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8D474" w14:textId="77777777" w:rsidR="00920B0C" w:rsidRDefault="00920B0C" w:rsidP="00920B0C">
      <w:pPr>
        <w:spacing w:after="0" w:line="276" w:lineRule="auto"/>
        <w:jc w:val="center"/>
        <w:rPr>
          <w:rFonts w:ascii="Gill Sans MT" w:hAnsi="Gill Sans MT" w:cs="Arial"/>
          <w:b/>
          <w:bCs/>
          <w:spacing w:val="-3"/>
          <w:sz w:val="28"/>
          <w:szCs w:val="28"/>
        </w:rPr>
      </w:pPr>
    </w:p>
    <w:p w14:paraId="62AB3F14" w14:textId="3BF24717" w:rsidR="00920B0C" w:rsidRPr="00920B0C" w:rsidRDefault="00B701DB" w:rsidP="00920B0C">
      <w:pPr>
        <w:spacing w:after="0" w:line="276" w:lineRule="auto"/>
        <w:jc w:val="center"/>
        <w:rPr>
          <w:rFonts w:ascii="Gill Sans MT" w:hAnsi="Gill Sans MT" w:cs="Arial"/>
          <w:b/>
          <w:bCs/>
          <w:spacing w:val="-3"/>
          <w:sz w:val="28"/>
          <w:szCs w:val="28"/>
        </w:rPr>
      </w:pPr>
      <w:r>
        <w:rPr>
          <w:rFonts w:ascii="Gill Sans MT" w:hAnsi="Gill Sans MT" w:cs="Arial"/>
          <w:b/>
          <w:bCs/>
          <w:spacing w:val="-3"/>
          <w:sz w:val="28"/>
          <w:szCs w:val="28"/>
        </w:rPr>
        <w:t xml:space="preserve">REQUEST FOR </w:t>
      </w:r>
      <w:r w:rsidR="00F266EA">
        <w:rPr>
          <w:rFonts w:ascii="Gill Sans MT" w:hAnsi="Gill Sans MT" w:cs="Arial"/>
          <w:b/>
          <w:bCs/>
          <w:spacing w:val="-3"/>
          <w:sz w:val="28"/>
          <w:szCs w:val="28"/>
        </w:rPr>
        <w:t>PROPOSAL</w:t>
      </w:r>
      <w:r w:rsidR="00920B0C">
        <w:rPr>
          <w:rFonts w:ascii="Gill Sans MT" w:hAnsi="Gill Sans MT" w:cs="Arial"/>
          <w:b/>
          <w:bCs/>
          <w:spacing w:val="-3"/>
          <w:sz w:val="28"/>
          <w:szCs w:val="28"/>
        </w:rPr>
        <w:t xml:space="preserve"> BIDDER RESPONSE DOCUMENT</w:t>
      </w:r>
    </w:p>
    <w:p w14:paraId="5E9FD368" w14:textId="7E9034E9" w:rsidR="00720E5E" w:rsidRPr="00920B0C" w:rsidRDefault="008D57D5" w:rsidP="00920B0C">
      <w:pPr>
        <w:spacing w:after="0" w:line="276" w:lineRule="auto"/>
        <w:jc w:val="center"/>
        <w:rPr>
          <w:rFonts w:ascii="Gill Sans MT" w:hAnsi="Gill Sans MT" w:cs="Arial"/>
          <w:b/>
          <w:bCs/>
          <w:spacing w:val="-3"/>
          <w:sz w:val="28"/>
          <w:szCs w:val="28"/>
        </w:rPr>
      </w:pPr>
      <w:r w:rsidRPr="00920B0C">
        <w:rPr>
          <w:rFonts w:ascii="Gill Sans MT" w:hAnsi="Gill Sans MT" w:cs="Arial"/>
          <w:b/>
          <w:bCs/>
          <w:spacing w:val="-3"/>
        </w:rPr>
        <w:t>(</w:t>
      </w:r>
      <w:r w:rsidR="00F266EA">
        <w:rPr>
          <w:rFonts w:ascii="Gill Sans MT" w:hAnsi="Gill Sans MT" w:cs="Arial"/>
          <w:b/>
          <w:bCs/>
          <w:spacing w:val="-3"/>
        </w:rPr>
        <w:t>PROVISION OF INTERNAL AUDIT SERVICE TO SAVE THE CHILDREN)</w:t>
      </w:r>
    </w:p>
    <w:p w14:paraId="347E2143" w14:textId="77777777" w:rsidR="003B4C90" w:rsidRPr="002E6366" w:rsidRDefault="0089569C" w:rsidP="00B2292B">
      <w:pPr>
        <w:pStyle w:val="Heading2"/>
        <w:jc w:val="center"/>
        <w:rPr>
          <w:rFonts w:asciiTheme="minorHAnsi" w:hAnsiTheme="minorHAnsi" w:cstheme="minorHAnsi"/>
          <w:b/>
          <w:color w:val="auto"/>
          <w:sz w:val="32"/>
          <w:szCs w:val="32"/>
        </w:rPr>
      </w:pPr>
      <w:bookmarkStart w:id="0" w:name="_SECTION_1_–"/>
      <w:bookmarkEnd w:id="0"/>
      <w:r w:rsidRPr="002E6366">
        <w:rPr>
          <w:rFonts w:asciiTheme="minorHAnsi" w:hAnsiTheme="minorHAnsi" w:cstheme="minorHAnsi"/>
          <w:b/>
          <w:color w:val="auto"/>
          <w:sz w:val="32"/>
          <w:szCs w:val="32"/>
        </w:rPr>
        <w:t>SECTION 1 – KEY INFORMATION</w:t>
      </w:r>
    </w:p>
    <w:p w14:paraId="65CED111" w14:textId="77777777" w:rsidR="00301A30" w:rsidRPr="00814A30" w:rsidRDefault="003B4C90" w:rsidP="00FD0D5B">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
        <w:tblW w:w="9493" w:type="dxa"/>
        <w:tblLook w:val="04A0" w:firstRow="1" w:lastRow="0" w:firstColumn="1" w:lastColumn="0" w:noHBand="0" w:noVBand="1"/>
      </w:tblPr>
      <w:tblGrid>
        <w:gridCol w:w="2478"/>
        <w:gridCol w:w="2315"/>
        <w:gridCol w:w="2432"/>
        <w:gridCol w:w="2268"/>
      </w:tblGrid>
      <w:tr w:rsidR="00084C92" w:rsidRPr="00084C92" w14:paraId="4BB16180" w14:textId="77777777" w:rsidTr="173FA269">
        <w:trPr>
          <w:trHeight w:val="300"/>
        </w:trPr>
        <w:tc>
          <w:tcPr>
            <w:tcW w:w="9493" w:type="dxa"/>
            <w:gridSpan w:val="4"/>
            <w:shd w:val="clear" w:color="auto" w:fill="FF0000"/>
            <w:noWrap/>
            <w:vAlign w:val="center"/>
            <w:hideMark/>
          </w:tcPr>
          <w:p w14:paraId="4A376F30"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INFORMATION</w:t>
            </w:r>
          </w:p>
        </w:tc>
      </w:tr>
      <w:tr w:rsidR="00084C92" w:rsidRPr="00084C92" w14:paraId="78A203B4" w14:textId="77777777" w:rsidTr="173FA269">
        <w:trPr>
          <w:trHeight w:val="510"/>
        </w:trPr>
        <w:tc>
          <w:tcPr>
            <w:tcW w:w="2478" w:type="dxa"/>
            <w:shd w:val="clear" w:color="auto" w:fill="D9D9D9" w:themeFill="background1" w:themeFillShade="D9"/>
            <w:vAlign w:val="center"/>
            <w:hideMark/>
          </w:tcPr>
          <w:p w14:paraId="6EF635E7"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Organisation Name</w:t>
            </w:r>
          </w:p>
        </w:tc>
        <w:tc>
          <w:tcPr>
            <w:tcW w:w="7015" w:type="dxa"/>
            <w:gridSpan w:val="3"/>
            <w:vAlign w:val="center"/>
            <w:hideMark/>
          </w:tcPr>
          <w:p w14:paraId="767EC6EA" w14:textId="77777777" w:rsidR="00084C92" w:rsidRPr="00E077EC" w:rsidRDefault="00084C92" w:rsidP="00E077EC">
            <w:pPr>
              <w:spacing w:after="0"/>
              <w:jc w:val="center"/>
              <w:rPr>
                <w:rFonts w:ascii="Arial Narrow" w:hAnsi="Arial Narrow" w:cs="Arial"/>
              </w:rPr>
            </w:pPr>
          </w:p>
        </w:tc>
      </w:tr>
      <w:tr w:rsidR="00084C92" w:rsidRPr="00084C92" w14:paraId="56677DA8" w14:textId="77777777" w:rsidTr="173FA269">
        <w:trPr>
          <w:trHeight w:val="1154"/>
        </w:trPr>
        <w:tc>
          <w:tcPr>
            <w:tcW w:w="2478" w:type="dxa"/>
            <w:shd w:val="clear" w:color="auto" w:fill="D9D9D9" w:themeFill="background1" w:themeFillShade="D9"/>
            <w:vAlign w:val="center"/>
            <w:hideMark/>
          </w:tcPr>
          <w:p w14:paraId="7A75049A"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 xml:space="preserve">Please provide details of the primary products/services </w:t>
            </w:r>
            <w:r w:rsidR="006D1CAB">
              <w:rPr>
                <w:rFonts w:ascii="Arial Narrow" w:hAnsi="Arial Narrow" w:cs="Arial"/>
                <w:b/>
                <w:bCs/>
              </w:rPr>
              <w:t>supplied by</w:t>
            </w:r>
            <w:r w:rsidR="006D1CAB" w:rsidRPr="00E077EC">
              <w:rPr>
                <w:rFonts w:ascii="Arial Narrow" w:hAnsi="Arial Narrow" w:cs="Arial"/>
                <w:b/>
                <w:bCs/>
              </w:rPr>
              <w:t xml:space="preserve"> </w:t>
            </w:r>
            <w:r w:rsidR="006D1CAB">
              <w:rPr>
                <w:rFonts w:ascii="Arial Narrow" w:hAnsi="Arial Narrow" w:cs="Arial"/>
                <w:b/>
                <w:bCs/>
              </w:rPr>
              <w:t xml:space="preserve">your </w:t>
            </w:r>
            <w:r w:rsidR="006D1CAB" w:rsidRPr="00E077EC">
              <w:rPr>
                <w:rFonts w:ascii="Arial Narrow" w:hAnsi="Arial Narrow" w:cs="Arial"/>
                <w:b/>
                <w:bCs/>
              </w:rPr>
              <w:t>organisation</w:t>
            </w:r>
          </w:p>
        </w:tc>
        <w:tc>
          <w:tcPr>
            <w:tcW w:w="7015" w:type="dxa"/>
            <w:gridSpan w:val="3"/>
            <w:vAlign w:val="center"/>
            <w:hideMark/>
          </w:tcPr>
          <w:p w14:paraId="763E7DA8" w14:textId="77777777" w:rsidR="00084C92" w:rsidRPr="00E077EC" w:rsidRDefault="00084C92" w:rsidP="00E077EC">
            <w:pPr>
              <w:spacing w:after="0"/>
              <w:jc w:val="center"/>
              <w:rPr>
                <w:rFonts w:ascii="Arial Narrow" w:hAnsi="Arial Narrow" w:cs="Arial"/>
              </w:rPr>
            </w:pPr>
          </w:p>
        </w:tc>
      </w:tr>
      <w:tr w:rsidR="008D12EE" w:rsidRPr="00084C92" w14:paraId="4B85B228" w14:textId="77777777" w:rsidTr="173FA269">
        <w:trPr>
          <w:trHeight w:val="1703"/>
        </w:trPr>
        <w:tc>
          <w:tcPr>
            <w:tcW w:w="2478" w:type="dxa"/>
            <w:shd w:val="clear" w:color="auto" w:fill="D9D9D9" w:themeFill="background1" w:themeFillShade="D9"/>
            <w:vAlign w:val="center"/>
          </w:tcPr>
          <w:p w14:paraId="5B4C77F6" w14:textId="56DDEF31"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Please explain your experience </w:t>
            </w:r>
            <w:r w:rsidR="003B2854">
              <w:rPr>
                <w:rFonts w:ascii="Arial Narrow" w:hAnsi="Arial Narrow" w:cs="Arial"/>
                <w:b/>
                <w:bCs/>
              </w:rPr>
              <w:t>of</w:t>
            </w:r>
            <w:r>
              <w:rPr>
                <w:rFonts w:ascii="Arial Narrow" w:hAnsi="Arial Narrow" w:cs="Arial"/>
                <w:b/>
                <w:bCs/>
              </w:rPr>
              <w:t xml:space="preserve"> providing the goods or s</w:t>
            </w:r>
            <w:r w:rsidR="008435A9">
              <w:rPr>
                <w:rFonts w:ascii="Arial Narrow" w:hAnsi="Arial Narrow" w:cs="Arial"/>
                <w:b/>
                <w:bCs/>
              </w:rPr>
              <w:t>ervices requested in this bid</w:t>
            </w:r>
            <w:r>
              <w:rPr>
                <w:rFonts w:ascii="Arial Narrow" w:hAnsi="Arial Narrow" w:cs="Arial"/>
                <w:b/>
                <w:bCs/>
              </w:rPr>
              <w:t xml:space="preserve"> document. </w:t>
            </w:r>
          </w:p>
        </w:tc>
        <w:tc>
          <w:tcPr>
            <w:tcW w:w="7015" w:type="dxa"/>
            <w:gridSpan w:val="3"/>
            <w:vAlign w:val="center"/>
          </w:tcPr>
          <w:p w14:paraId="1FA301B8" w14:textId="77777777" w:rsidR="008D12EE" w:rsidRPr="00E077EC" w:rsidRDefault="008D12EE" w:rsidP="00E077EC">
            <w:pPr>
              <w:spacing w:after="0"/>
              <w:jc w:val="center"/>
              <w:rPr>
                <w:rFonts w:ascii="Arial Narrow" w:hAnsi="Arial Narrow" w:cs="Arial"/>
              </w:rPr>
            </w:pPr>
          </w:p>
        </w:tc>
      </w:tr>
      <w:tr w:rsidR="00084C92" w:rsidRPr="00084C92" w14:paraId="38FD845A" w14:textId="77777777" w:rsidTr="173FA269">
        <w:trPr>
          <w:trHeight w:val="423"/>
        </w:trPr>
        <w:tc>
          <w:tcPr>
            <w:tcW w:w="2478" w:type="dxa"/>
            <w:shd w:val="clear" w:color="auto" w:fill="D9D9D9" w:themeFill="background1" w:themeFillShade="D9"/>
            <w:vAlign w:val="center"/>
            <w:hideMark/>
          </w:tcPr>
          <w:p w14:paraId="631078DA"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Website address</w:t>
            </w:r>
          </w:p>
        </w:tc>
        <w:tc>
          <w:tcPr>
            <w:tcW w:w="7015" w:type="dxa"/>
            <w:gridSpan w:val="3"/>
            <w:vAlign w:val="center"/>
            <w:hideMark/>
          </w:tcPr>
          <w:p w14:paraId="09F9389D" w14:textId="77777777" w:rsidR="00084C92" w:rsidRPr="00E077EC" w:rsidRDefault="00084C92" w:rsidP="00E077EC">
            <w:pPr>
              <w:spacing w:after="0"/>
              <w:jc w:val="center"/>
              <w:rPr>
                <w:rFonts w:ascii="Arial Narrow" w:hAnsi="Arial Narrow" w:cs="Arial"/>
              </w:rPr>
            </w:pPr>
          </w:p>
        </w:tc>
      </w:tr>
      <w:tr w:rsidR="00084C92" w:rsidRPr="00084C92" w14:paraId="18E0F4B0" w14:textId="77777777" w:rsidTr="173FA269">
        <w:trPr>
          <w:trHeight w:val="300"/>
        </w:trPr>
        <w:tc>
          <w:tcPr>
            <w:tcW w:w="2478" w:type="dxa"/>
            <w:vMerge w:val="restart"/>
            <w:shd w:val="clear" w:color="auto" w:fill="D9D9D9" w:themeFill="background1" w:themeFillShade="D9"/>
            <w:vAlign w:val="center"/>
            <w:hideMark/>
          </w:tcPr>
          <w:p w14:paraId="70CB35B4" w14:textId="77777777" w:rsidR="00084C92" w:rsidRPr="00E077EC" w:rsidRDefault="00084C92" w:rsidP="006D1CAB">
            <w:pPr>
              <w:spacing w:after="0"/>
              <w:jc w:val="center"/>
              <w:rPr>
                <w:rFonts w:ascii="Arial Narrow" w:hAnsi="Arial Narrow" w:cs="Arial"/>
                <w:b/>
                <w:bCs/>
              </w:rPr>
            </w:pPr>
            <w:r w:rsidRPr="00E077EC">
              <w:rPr>
                <w:rFonts w:ascii="Arial Narrow" w:hAnsi="Arial Narrow" w:cs="Arial"/>
                <w:b/>
                <w:bCs/>
              </w:rPr>
              <w:t xml:space="preserve">Address </w:t>
            </w:r>
          </w:p>
        </w:tc>
        <w:tc>
          <w:tcPr>
            <w:tcW w:w="2315" w:type="dxa"/>
            <w:shd w:val="clear" w:color="auto" w:fill="D9D9D9" w:themeFill="background1" w:themeFillShade="D9"/>
            <w:noWrap/>
            <w:vAlign w:val="center"/>
            <w:hideMark/>
          </w:tcPr>
          <w:p w14:paraId="3ED81F65"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Main Address</w:t>
            </w:r>
          </w:p>
        </w:tc>
        <w:tc>
          <w:tcPr>
            <w:tcW w:w="2432" w:type="dxa"/>
            <w:shd w:val="clear" w:color="auto" w:fill="D9D9D9" w:themeFill="background1" w:themeFillShade="D9"/>
            <w:vAlign w:val="center"/>
            <w:hideMark/>
          </w:tcPr>
          <w:p w14:paraId="043939D7"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Registered Address</w:t>
            </w:r>
          </w:p>
          <w:p w14:paraId="226C9FE9"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c>
          <w:tcPr>
            <w:tcW w:w="2268" w:type="dxa"/>
            <w:shd w:val="clear" w:color="auto" w:fill="D9D9D9" w:themeFill="background1" w:themeFillShade="D9"/>
            <w:noWrap/>
            <w:vAlign w:val="center"/>
            <w:hideMark/>
          </w:tcPr>
          <w:p w14:paraId="3C3F66F7"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Address for Payments</w:t>
            </w:r>
          </w:p>
          <w:p w14:paraId="675DE9D8"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r>
      <w:tr w:rsidR="00084C92" w:rsidRPr="00084C92" w14:paraId="3F6265F4" w14:textId="77777777" w:rsidTr="173FA269">
        <w:trPr>
          <w:trHeight w:val="1529"/>
        </w:trPr>
        <w:tc>
          <w:tcPr>
            <w:tcW w:w="2478" w:type="dxa"/>
            <w:vMerge/>
            <w:vAlign w:val="center"/>
            <w:hideMark/>
          </w:tcPr>
          <w:p w14:paraId="0917C906"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7087B0C9"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20960569"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365A4052" w14:textId="77777777" w:rsidR="00084C92" w:rsidRPr="00E077EC" w:rsidRDefault="00084C92" w:rsidP="00E077EC">
            <w:pPr>
              <w:spacing w:after="0"/>
              <w:jc w:val="center"/>
              <w:rPr>
                <w:rFonts w:ascii="Arial Narrow" w:hAnsi="Arial Narrow" w:cs="Arial"/>
              </w:rPr>
            </w:pPr>
          </w:p>
        </w:tc>
      </w:tr>
      <w:tr w:rsidR="00084C92" w:rsidRPr="00084C92" w14:paraId="296C8728" w14:textId="77777777" w:rsidTr="173FA269">
        <w:trPr>
          <w:trHeight w:val="521"/>
        </w:trPr>
        <w:tc>
          <w:tcPr>
            <w:tcW w:w="2478" w:type="dxa"/>
            <w:shd w:val="clear" w:color="auto" w:fill="D9D9D9" w:themeFill="background1" w:themeFillShade="D9"/>
            <w:vAlign w:val="center"/>
            <w:hideMark/>
          </w:tcPr>
          <w:p w14:paraId="3CEE0527"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Company Registration Number</w:t>
            </w:r>
          </w:p>
        </w:tc>
        <w:tc>
          <w:tcPr>
            <w:tcW w:w="2315" w:type="dxa"/>
            <w:noWrap/>
            <w:vAlign w:val="center"/>
            <w:hideMark/>
          </w:tcPr>
          <w:p w14:paraId="124875E6"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00DFAC09"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Tax Number</w:t>
            </w:r>
          </w:p>
        </w:tc>
        <w:tc>
          <w:tcPr>
            <w:tcW w:w="2268" w:type="dxa"/>
            <w:noWrap/>
            <w:vAlign w:val="center"/>
            <w:hideMark/>
          </w:tcPr>
          <w:p w14:paraId="1FD78095" w14:textId="77777777" w:rsidR="00084C92" w:rsidRPr="00E077EC" w:rsidRDefault="00084C92" w:rsidP="00E077EC">
            <w:pPr>
              <w:spacing w:after="0"/>
              <w:jc w:val="center"/>
              <w:rPr>
                <w:rFonts w:ascii="Arial Narrow" w:hAnsi="Arial Narrow" w:cs="Arial"/>
              </w:rPr>
            </w:pPr>
          </w:p>
        </w:tc>
      </w:tr>
      <w:tr w:rsidR="00084C92" w:rsidRPr="00084C92" w14:paraId="6EF41A25" w14:textId="77777777" w:rsidTr="173FA269">
        <w:trPr>
          <w:trHeight w:val="723"/>
        </w:trPr>
        <w:tc>
          <w:tcPr>
            <w:tcW w:w="2478" w:type="dxa"/>
            <w:shd w:val="clear" w:color="auto" w:fill="D9D9D9" w:themeFill="background1" w:themeFillShade="D9"/>
            <w:vAlign w:val="center"/>
            <w:hideMark/>
          </w:tcPr>
          <w:p w14:paraId="4389E34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Year of Registration</w:t>
            </w:r>
          </w:p>
        </w:tc>
        <w:tc>
          <w:tcPr>
            <w:tcW w:w="2315" w:type="dxa"/>
            <w:noWrap/>
            <w:vAlign w:val="center"/>
            <w:hideMark/>
          </w:tcPr>
          <w:p w14:paraId="1BE03561"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036C96AB" w14:textId="77777777" w:rsidR="00084C92" w:rsidRPr="00E077EC" w:rsidRDefault="00084C92" w:rsidP="00696E24">
            <w:pPr>
              <w:spacing w:after="0"/>
              <w:jc w:val="center"/>
              <w:rPr>
                <w:rFonts w:ascii="Arial Narrow" w:hAnsi="Arial Narrow" w:cs="Arial"/>
                <w:b/>
                <w:bCs/>
              </w:rPr>
            </w:pPr>
            <w:r w:rsidRPr="00E077EC">
              <w:rPr>
                <w:rFonts w:ascii="Arial Narrow" w:hAnsi="Arial Narrow" w:cs="Arial"/>
                <w:b/>
                <w:bCs/>
              </w:rPr>
              <w:t xml:space="preserve">Country of </w:t>
            </w:r>
            <w:r w:rsidR="00696E24">
              <w:rPr>
                <w:rFonts w:ascii="Arial Narrow" w:hAnsi="Arial Narrow" w:cs="Arial"/>
                <w:b/>
                <w:bCs/>
              </w:rPr>
              <w:t xml:space="preserve">Registration </w:t>
            </w:r>
          </w:p>
        </w:tc>
        <w:tc>
          <w:tcPr>
            <w:tcW w:w="2268" w:type="dxa"/>
            <w:noWrap/>
            <w:vAlign w:val="center"/>
            <w:hideMark/>
          </w:tcPr>
          <w:p w14:paraId="77DCDC15" w14:textId="77777777" w:rsidR="00084C92" w:rsidRPr="00E077EC" w:rsidRDefault="00084C92" w:rsidP="00E077EC">
            <w:pPr>
              <w:spacing w:after="0"/>
              <w:jc w:val="center"/>
              <w:rPr>
                <w:rFonts w:ascii="Arial Narrow" w:hAnsi="Arial Narrow" w:cs="Arial"/>
              </w:rPr>
            </w:pPr>
          </w:p>
        </w:tc>
      </w:tr>
      <w:tr w:rsidR="00084C92" w:rsidRPr="00084C92" w14:paraId="21C85828" w14:textId="77777777" w:rsidTr="173FA269">
        <w:trPr>
          <w:trHeight w:val="576"/>
        </w:trPr>
        <w:tc>
          <w:tcPr>
            <w:tcW w:w="2478" w:type="dxa"/>
            <w:shd w:val="clear" w:color="auto" w:fill="D9D9D9" w:themeFill="background1" w:themeFillShade="D9"/>
            <w:vAlign w:val="center"/>
            <w:hideMark/>
          </w:tcPr>
          <w:p w14:paraId="259BFBD9" w14:textId="77777777" w:rsidR="00814A30" w:rsidRDefault="00084C92" w:rsidP="006D1CAB">
            <w:pPr>
              <w:spacing w:after="0"/>
              <w:jc w:val="center"/>
              <w:rPr>
                <w:rFonts w:ascii="Arial Narrow" w:hAnsi="Arial Narrow" w:cs="Arial"/>
                <w:b/>
                <w:bCs/>
              </w:rPr>
            </w:pPr>
            <w:r w:rsidRPr="00E077EC">
              <w:rPr>
                <w:rFonts w:ascii="Arial Narrow" w:hAnsi="Arial Narrow" w:cs="Arial"/>
                <w:b/>
                <w:bCs/>
              </w:rPr>
              <w:t>Type of Business</w:t>
            </w:r>
          </w:p>
          <w:p w14:paraId="6C1977CA" w14:textId="26831D57" w:rsidR="00084C92" w:rsidRPr="00E077EC" w:rsidRDefault="006D1CAB" w:rsidP="006D1CAB">
            <w:pPr>
              <w:spacing w:after="0"/>
              <w:jc w:val="center"/>
              <w:rPr>
                <w:rFonts w:ascii="Arial Narrow" w:hAnsi="Arial Narrow" w:cs="Arial"/>
                <w:b/>
                <w:bCs/>
              </w:rPr>
            </w:pPr>
            <w:r>
              <w:rPr>
                <w:rFonts w:ascii="Arial Narrow" w:hAnsi="Arial Narrow" w:cs="Arial"/>
                <w:b/>
                <w:bCs/>
              </w:rPr>
              <w:t>(</w:t>
            </w:r>
            <w:r w:rsidR="00E8626C">
              <w:rPr>
                <w:rFonts w:ascii="Arial Narrow" w:hAnsi="Arial Narrow" w:cs="Arial"/>
                <w:b/>
                <w:bCs/>
              </w:rPr>
              <w:t>e.g.</w:t>
            </w:r>
            <w:r w:rsidR="00A324F3">
              <w:rPr>
                <w:rFonts w:ascii="Arial Narrow" w:hAnsi="Arial Narrow" w:cs="Arial"/>
                <w:b/>
                <w:bCs/>
              </w:rPr>
              <w:t xml:space="preserve"> Audit Firm</w:t>
            </w:r>
            <w:r>
              <w:rPr>
                <w:rFonts w:ascii="Arial Narrow" w:hAnsi="Arial Narrow" w:cs="Arial"/>
                <w:b/>
                <w:bCs/>
              </w:rPr>
              <w:t xml:space="preserve">) </w:t>
            </w:r>
          </w:p>
        </w:tc>
        <w:tc>
          <w:tcPr>
            <w:tcW w:w="2315" w:type="dxa"/>
            <w:noWrap/>
            <w:vAlign w:val="center"/>
            <w:hideMark/>
          </w:tcPr>
          <w:p w14:paraId="281576EC"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5A7FFCF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Country of Operation</w:t>
            </w:r>
          </w:p>
        </w:tc>
        <w:tc>
          <w:tcPr>
            <w:tcW w:w="2268" w:type="dxa"/>
            <w:noWrap/>
            <w:vAlign w:val="center"/>
            <w:hideMark/>
          </w:tcPr>
          <w:p w14:paraId="7B19A47D" w14:textId="77777777" w:rsidR="00084C92" w:rsidRPr="00E077EC" w:rsidRDefault="00084C92" w:rsidP="00E077EC">
            <w:pPr>
              <w:spacing w:after="0"/>
              <w:jc w:val="center"/>
              <w:rPr>
                <w:rFonts w:ascii="Arial Narrow" w:hAnsi="Arial Narrow" w:cs="Arial"/>
              </w:rPr>
            </w:pPr>
          </w:p>
        </w:tc>
      </w:tr>
      <w:tr w:rsidR="00084C92" w:rsidRPr="00084C92" w14:paraId="49473318" w14:textId="77777777" w:rsidTr="173FA269">
        <w:trPr>
          <w:trHeight w:val="300"/>
        </w:trPr>
        <w:tc>
          <w:tcPr>
            <w:tcW w:w="2478" w:type="dxa"/>
            <w:vMerge w:val="restart"/>
            <w:shd w:val="clear" w:color="auto" w:fill="D9D9D9" w:themeFill="background1" w:themeFillShade="D9"/>
            <w:vAlign w:val="center"/>
            <w:hideMark/>
          </w:tcPr>
          <w:p w14:paraId="1DEABD0B" w14:textId="77777777" w:rsidR="00084C92" w:rsidRDefault="003B2854" w:rsidP="00696E24">
            <w:pPr>
              <w:spacing w:after="0"/>
              <w:jc w:val="center"/>
              <w:rPr>
                <w:rFonts w:ascii="Arial Narrow" w:hAnsi="Arial Narrow" w:cs="Arial"/>
                <w:b/>
                <w:bCs/>
              </w:rPr>
            </w:pPr>
            <w:r>
              <w:rPr>
                <w:rFonts w:ascii="Arial Narrow" w:hAnsi="Arial Narrow" w:cs="Arial"/>
                <w:b/>
                <w:bCs/>
              </w:rPr>
              <w:t xml:space="preserve">Total </w:t>
            </w:r>
            <w:r w:rsidR="00084C92" w:rsidRPr="00E077EC">
              <w:rPr>
                <w:rFonts w:ascii="Arial Narrow" w:hAnsi="Arial Narrow" w:cs="Arial"/>
                <w:b/>
                <w:bCs/>
              </w:rPr>
              <w:t xml:space="preserve">Annual </w:t>
            </w:r>
            <w:r w:rsidR="00696E24">
              <w:rPr>
                <w:rFonts w:ascii="Arial Narrow" w:hAnsi="Arial Narrow" w:cs="Arial"/>
                <w:b/>
                <w:bCs/>
              </w:rPr>
              <w:t>Revenue</w:t>
            </w:r>
          </w:p>
          <w:p w14:paraId="5162FF8D" w14:textId="77777777" w:rsidR="00FD0D5B" w:rsidRPr="00FD0D5B" w:rsidRDefault="00FD0D5B" w:rsidP="00696E24">
            <w:pPr>
              <w:spacing w:after="0"/>
              <w:jc w:val="center"/>
              <w:rPr>
                <w:rFonts w:ascii="Arial Narrow" w:hAnsi="Arial Narrow" w:cs="Arial"/>
                <w:bCs/>
                <w:i/>
              </w:rPr>
            </w:pPr>
            <w:r w:rsidRPr="00FD0D5B">
              <w:rPr>
                <w:rFonts w:ascii="Arial Narrow" w:hAnsi="Arial Narrow" w:cs="Arial"/>
                <w:bCs/>
                <w:i/>
              </w:rPr>
              <w:t>(please state the currency)</w:t>
            </w:r>
          </w:p>
        </w:tc>
        <w:tc>
          <w:tcPr>
            <w:tcW w:w="2315" w:type="dxa"/>
            <w:shd w:val="clear" w:color="auto" w:fill="D9D9D9" w:themeFill="background1" w:themeFillShade="D9"/>
            <w:noWrap/>
            <w:vAlign w:val="center"/>
            <w:hideMark/>
          </w:tcPr>
          <w:p w14:paraId="5DF292AC" w14:textId="6F1D76D2" w:rsidR="00084C92" w:rsidRPr="00E077EC" w:rsidRDefault="303A72CB" w:rsidP="173FA269">
            <w:pPr>
              <w:spacing w:after="0" w:line="264" w:lineRule="auto"/>
              <w:jc w:val="center"/>
            </w:pPr>
            <w:r w:rsidRPr="173FA269">
              <w:rPr>
                <w:rFonts w:ascii="Arial Narrow" w:hAnsi="Arial Narrow" w:cs="Arial"/>
                <w:b/>
                <w:bCs/>
              </w:rPr>
              <w:t>202</w:t>
            </w:r>
            <w:r w:rsidR="00A76A7B">
              <w:rPr>
                <w:rFonts w:ascii="Arial Narrow" w:hAnsi="Arial Narrow" w:cs="Arial"/>
                <w:b/>
                <w:bCs/>
              </w:rPr>
              <w:t>2</w:t>
            </w:r>
          </w:p>
        </w:tc>
        <w:tc>
          <w:tcPr>
            <w:tcW w:w="2432" w:type="dxa"/>
            <w:shd w:val="clear" w:color="auto" w:fill="D9D9D9" w:themeFill="background1" w:themeFillShade="D9"/>
            <w:vAlign w:val="center"/>
            <w:hideMark/>
          </w:tcPr>
          <w:p w14:paraId="3DF1B124" w14:textId="16EBC30B" w:rsidR="00084C92" w:rsidRPr="00E077EC" w:rsidRDefault="00F47022" w:rsidP="173FA269">
            <w:pPr>
              <w:spacing w:after="0" w:line="264" w:lineRule="auto"/>
              <w:jc w:val="center"/>
            </w:pPr>
            <w:r>
              <w:rPr>
                <w:rFonts w:ascii="Arial Narrow" w:hAnsi="Arial Narrow" w:cs="Arial"/>
                <w:b/>
                <w:bCs/>
              </w:rPr>
              <w:t>202</w:t>
            </w:r>
            <w:r w:rsidR="00A76A7B">
              <w:rPr>
                <w:rFonts w:ascii="Arial Narrow" w:hAnsi="Arial Narrow" w:cs="Arial"/>
                <w:b/>
                <w:bCs/>
              </w:rPr>
              <w:t>1</w:t>
            </w:r>
          </w:p>
        </w:tc>
        <w:tc>
          <w:tcPr>
            <w:tcW w:w="2268" w:type="dxa"/>
            <w:shd w:val="clear" w:color="auto" w:fill="D9D9D9" w:themeFill="background1" w:themeFillShade="D9"/>
            <w:noWrap/>
            <w:vAlign w:val="center"/>
            <w:hideMark/>
          </w:tcPr>
          <w:p w14:paraId="7C25980D" w14:textId="1B0542EE" w:rsidR="00084C92" w:rsidRPr="00E077EC" w:rsidRDefault="00A76A7B" w:rsidP="173FA269">
            <w:pPr>
              <w:spacing w:after="0" w:line="264" w:lineRule="auto"/>
              <w:jc w:val="center"/>
            </w:pPr>
            <w:r>
              <w:rPr>
                <w:rFonts w:ascii="Arial Narrow" w:hAnsi="Arial Narrow" w:cs="Arial"/>
                <w:b/>
                <w:bCs/>
              </w:rPr>
              <w:t>2020</w:t>
            </w:r>
          </w:p>
        </w:tc>
      </w:tr>
      <w:tr w:rsidR="00084C92" w:rsidRPr="00084C92" w14:paraId="25653B38" w14:textId="77777777" w:rsidTr="173FA269">
        <w:trPr>
          <w:trHeight w:val="505"/>
        </w:trPr>
        <w:tc>
          <w:tcPr>
            <w:tcW w:w="2478" w:type="dxa"/>
            <w:vMerge/>
            <w:vAlign w:val="center"/>
            <w:hideMark/>
          </w:tcPr>
          <w:p w14:paraId="4B7FE9AC"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0534500B"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42EF6055"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744F6867" w14:textId="77777777" w:rsidR="00084C92" w:rsidRPr="00E077EC" w:rsidRDefault="00084C92" w:rsidP="00E077EC">
            <w:pPr>
              <w:spacing w:after="0"/>
              <w:jc w:val="center"/>
              <w:rPr>
                <w:rFonts w:ascii="Arial Narrow" w:hAnsi="Arial Narrow" w:cs="Arial"/>
              </w:rPr>
            </w:pPr>
          </w:p>
        </w:tc>
      </w:tr>
      <w:tr w:rsidR="008D12EE" w:rsidRPr="00084C92" w14:paraId="05CBF119" w14:textId="77777777" w:rsidTr="173FA269">
        <w:trPr>
          <w:trHeight w:val="505"/>
        </w:trPr>
        <w:tc>
          <w:tcPr>
            <w:tcW w:w="2478" w:type="dxa"/>
            <w:shd w:val="clear" w:color="auto" w:fill="D9D9D9" w:themeFill="background1" w:themeFillShade="D9"/>
            <w:vAlign w:val="center"/>
          </w:tcPr>
          <w:p w14:paraId="379D9A4D" w14:textId="77777777" w:rsidR="003B2854" w:rsidRDefault="008D12EE" w:rsidP="00E077EC">
            <w:pPr>
              <w:spacing w:after="0"/>
              <w:jc w:val="center"/>
              <w:rPr>
                <w:rFonts w:ascii="Arial Narrow" w:hAnsi="Arial Narrow" w:cs="Arial"/>
                <w:b/>
                <w:bCs/>
              </w:rPr>
            </w:pPr>
            <w:r>
              <w:rPr>
                <w:rFonts w:ascii="Arial Narrow" w:hAnsi="Arial Narrow" w:cs="Arial"/>
                <w:b/>
                <w:bCs/>
              </w:rPr>
              <w:t>Annual Revenue</w:t>
            </w:r>
          </w:p>
          <w:p w14:paraId="34355656" w14:textId="441850E9" w:rsidR="008D12EE" w:rsidRPr="00E077EC" w:rsidRDefault="00F47022" w:rsidP="00E077EC">
            <w:pPr>
              <w:spacing w:after="0"/>
              <w:jc w:val="center"/>
              <w:rPr>
                <w:rFonts w:ascii="Arial Narrow" w:hAnsi="Arial Narrow" w:cs="Arial"/>
                <w:b/>
                <w:bCs/>
              </w:rPr>
            </w:pPr>
            <w:r>
              <w:rPr>
                <w:rFonts w:ascii="Arial Narrow" w:hAnsi="Arial Narrow" w:cs="Arial"/>
                <w:b/>
                <w:bCs/>
              </w:rPr>
              <w:t xml:space="preserve">(from </w:t>
            </w:r>
            <w:r w:rsidR="008D12EE">
              <w:rPr>
                <w:rFonts w:ascii="Arial Narrow" w:hAnsi="Arial Narrow" w:cs="Arial"/>
                <w:b/>
                <w:bCs/>
              </w:rPr>
              <w:t xml:space="preserve"> s</w:t>
            </w:r>
            <w:r>
              <w:rPr>
                <w:rFonts w:ascii="Arial Narrow" w:hAnsi="Arial Narrow" w:cs="Arial"/>
                <w:b/>
                <w:bCs/>
              </w:rPr>
              <w:t>ervices requested in this Proposal</w:t>
            </w:r>
            <w:r w:rsidR="008D12EE">
              <w:rPr>
                <w:rFonts w:ascii="Arial Narrow" w:hAnsi="Arial Narrow" w:cs="Arial"/>
                <w:b/>
                <w:bCs/>
              </w:rPr>
              <w:t xml:space="preserve">) </w:t>
            </w:r>
          </w:p>
        </w:tc>
        <w:tc>
          <w:tcPr>
            <w:tcW w:w="2315" w:type="dxa"/>
            <w:noWrap/>
            <w:vAlign w:val="center"/>
          </w:tcPr>
          <w:p w14:paraId="7D3DFD53" w14:textId="77777777" w:rsidR="008D12EE" w:rsidRPr="00E077EC" w:rsidRDefault="008D12EE" w:rsidP="00E077EC">
            <w:pPr>
              <w:spacing w:after="0"/>
              <w:jc w:val="center"/>
              <w:rPr>
                <w:rFonts w:ascii="Arial Narrow" w:hAnsi="Arial Narrow" w:cs="Arial"/>
              </w:rPr>
            </w:pPr>
          </w:p>
        </w:tc>
        <w:tc>
          <w:tcPr>
            <w:tcW w:w="2432" w:type="dxa"/>
            <w:vAlign w:val="center"/>
          </w:tcPr>
          <w:p w14:paraId="4E2C626C" w14:textId="77777777" w:rsidR="008D12EE" w:rsidRPr="00E077EC" w:rsidRDefault="008D12EE" w:rsidP="00E077EC">
            <w:pPr>
              <w:spacing w:after="0"/>
              <w:jc w:val="center"/>
              <w:rPr>
                <w:rFonts w:ascii="Arial Narrow" w:hAnsi="Arial Narrow" w:cs="Arial"/>
              </w:rPr>
            </w:pPr>
          </w:p>
        </w:tc>
        <w:tc>
          <w:tcPr>
            <w:tcW w:w="2268" w:type="dxa"/>
            <w:noWrap/>
            <w:vAlign w:val="center"/>
          </w:tcPr>
          <w:p w14:paraId="17C89A16" w14:textId="77777777" w:rsidR="008D12EE" w:rsidRPr="00E077EC" w:rsidRDefault="008D12EE" w:rsidP="00E077EC">
            <w:pPr>
              <w:spacing w:after="0"/>
              <w:jc w:val="center"/>
              <w:rPr>
                <w:rFonts w:ascii="Arial Narrow" w:hAnsi="Arial Narrow" w:cs="Arial"/>
              </w:rPr>
            </w:pPr>
          </w:p>
        </w:tc>
      </w:tr>
      <w:tr w:rsidR="00084C92" w:rsidRPr="00084C92" w14:paraId="5D3921EE" w14:textId="77777777" w:rsidTr="173FA269">
        <w:trPr>
          <w:trHeight w:val="1120"/>
        </w:trPr>
        <w:tc>
          <w:tcPr>
            <w:tcW w:w="2478" w:type="dxa"/>
            <w:shd w:val="clear" w:color="auto" w:fill="D9D9D9" w:themeFill="background1" w:themeFillShade="D9"/>
            <w:vAlign w:val="center"/>
            <w:hideMark/>
          </w:tcPr>
          <w:p w14:paraId="7BECFAE9" w14:textId="362762B3" w:rsidR="00084C92" w:rsidRPr="00E077EC" w:rsidRDefault="00084C92" w:rsidP="00814A30">
            <w:pPr>
              <w:spacing w:after="0"/>
              <w:jc w:val="center"/>
              <w:rPr>
                <w:rFonts w:ascii="Arial Narrow" w:hAnsi="Arial Narrow" w:cs="Arial"/>
                <w:b/>
                <w:bCs/>
              </w:rPr>
            </w:pPr>
            <w:r w:rsidRPr="00E077EC">
              <w:rPr>
                <w:rFonts w:ascii="Arial Narrow" w:hAnsi="Arial Narrow" w:cs="Arial"/>
                <w:b/>
                <w:bCs/>
              </w:rPr>
              <w:t xml:space="preserve">Have you </w:t>
            </w:r>
            <w:r w:rsidR="00F47022">
              <w:rPr>
                <w:rFonts w:ascii="Arial Narrow" w:hAnsi="Arial Narrow" w:cs="Arial"/>
                <w:b/>
                <w:bCs/>
              </w:rPr>
              <w:t xml:space="preserve">supplied </w:t>
            </w:r>
            <w:r w:rsidR="00696E24">
              <w:rPr>
                <w:rFonts w:ascii="Arial Narrow" w:hAnsi="Arial Narrow" w:cs="Arial"/>
                <w:b/>
                <w:bCs/>
              </w:rPr>
              <w:t>services to</w:t>
            </w:r>
            <w:r w:rsidRPr="00E077EC">
              <w:rPr>
                <w:rFonts w:ascii="Arial Narrow" w:hAnsi="Arial Narrow" w:cs="Arial"/>
                <w:b/>
                <w:bCs/>
              </w:rPr>
              <w:t xml:space="preserve"> SCI previously? If so, please provide a brief summary.</w:t>
            </w:r>
          </w:p>
        </w:tc>
        <w:tc>
          <w:tcPr>
            <w:tcW w:w="7015" w:type="dxa"/>
            <w:gridSpan w:val="3"/>
            <w:noWrap/>
            <w:vAlign w:val="center"/>
            <w:hideMark/>
          </w:tcPr>
          <w:p w14:paraId="4D62AAA4" w14:textId="77777777" w:rsidR="00084C92" w:rsidRPr="00E077EC" w:rsidRDefault="00084C92" w:rsidP="00E077EC">
            <w:pPr>
              <w:spacing w:after="0"/>
              <w:jc w:val="center"/>
              <w:rPr>
                <w:rFonts w:ascii="Arial Narrow" w:hAnsi="Arial Narrow" w:cs="Arial"/>
              </w:rPr>
            </w:pPr>
          </w:p>
        </w:tc>
      </w:tr>
      <w:tr w:rsidR="00084C92" w:rsidRPr="00084C92" w14:paraId="2E0F5291" w14:textId="77777777" w:rsidTr="173FA269">
        <w:trPr>
          <w:trHeight w:val="300"/>
        </w:trPr>
        <w:tc>
          <w:tcPr>
            <w:tcW w:w="9493" w:type="dxa"/>
            <w:gridSpan w:val="4"/>
            <w:vAlign w:val="center"/>
            <w:hideMark/>
          </w:tcPr>
          <w:p w14:paraId="6F6AB275" w14:textId="77777777" w:rsidR="00084C92" w:rsidRDefault="00084C92" w:rsidP="00E077EC">
            <w:pPr>
              <w:spacing w:after="0"/>
              <w:jc w:val="center"/>
              <w:rPr>
                <w:rFonts w:ascii="Arial Narrow" w:hAnsi="Arial Narrow" w:cs="Arial"/>
                <w:b/>
                <w:bCs/>
              </w:rPr>
            </w:pPr>
          </w:p>
          <w:p w14:paraId="73D784D2" w14:textId="0715EE7C" w:rsidR="00F47022" w:rsidRPr="00E077EC" w:rsidRDefault="00F47022" w:rsidP="00E077EC">
            <w:pPr>
              <w:spacing w:after="0"/>
              <w:jc w:val="center"/>
              <w:rPr>
                <w:rFonts w:ascii="Arial Narrow" w:hAnsi="Arial Narrow" w:cs="Arial"/>
                <w:b/>
                <w:bCs/>
              </w:rPr>
            </w:pPr>
          </w:p>
        </w:tc>
      </w:tr>
      <w:tr w:rsidR="00084C92" w:rsidRPr="00084C92" w14:paraId="3FE38381" w14:textId="77777777" w:rsidTr="173FA269">
        <w:trPr>
          <w:trHeight w:val="300"/>
        </w:trPr>
        <w:tc>
          <w:tcPr>
            <w:tcW w:w="9493" w:type="dxa"/>
            <w:gridSpan w:val="4"/>
            <w:shd w:val="clear" w:color="auto" w:fill="FF0000"/>
            <w:noWrap/>
            <w:vAlign w:val="center"/>
            <w:hideMark/>
          </w:tcPr>
          <w:p w14:paraId="1CDF5C45" w14:textId="77777777" w:rsidR="00084C92" w:rsidRPr="00E077EC" w:rsidRDefault="00084C92" w:rsidP="00E077EC">
            <w:pPr>
              <w:spacing w:after="0"/>
              <w:rPr>
                <w:rFonts w:ascii="Arial Narrow" w:hAnsi="Arial Narrow" w:cs="Arial"/>
                <w:b/>
                <w:bCs/>
                <w:color w:val="FFFFFF" w:themeColor="background1"/>
              </w:rPr>
            </w:pPr>
            <w:r w:rsidRPr="00E077EC">
              <w:rPr>
                <w:rFonts w:ascii="Arial Narrow" w:hAnsi="Arial Narrow" w:cs="Arial"/>
                <w:b/>
                <w:bCs/>
                <w:color w:val="FFFFFF" w:themeColor="background1"/>
              </w:rPr>
              <w:lastRenderedPageBreak/>
              <w:t>KEY CONTACT DETAILS</w:t>
            </w:r>
            <w:r w:rsidR="008D12EE">
              <w:rPr>
                <w:rFonts w:ascii="Arial Narrow" w:hAnsi="Arial Narrow" w:cs="Arial"/>
                <w:b/>
                <w:bCs/>
                <w:color w:val="FFFFFF" w:themeColor="background1"/>
              </w:rPr>
              <w:t xml:space="preserve"> </w:t>
            </w:r>
          </w:p>
        </w:tc>
      </w:tr>
      <w:tr w:rsidR="00084C92" w:rsidRPr="00084C92" w14:paraId="5893FE80" w14:textId="77777777" w:rsidTr="173FA269">
        <w:trPr>
          <w:trHeight w:val="300"/>
        </w:trPr>
        <w:tc>
          <w:tcPr>
            <w:tcW w:w="2478" w:type="dxa"/>
            <w:shd w:val="clear" w:color="auto" w:fill="D9D9D9" w:themeFill="background1" w:themeFillShade="D9"/>
            <w:vAlign w:val="center"/>
            <w:hideMark/>
          </w:tcPr>
          <w:p w14:paraId="1638CDCC" w14:textId="77777777" w:rsidR="00084C92" w:rsidRPr="00E077EC" w:rsidRDefault="00084C92" w:rsidP="00E077EC">
            <w:pPr>
              <w:spacing w:after="0"/>
              <w:jc w:val="center"/>
              <w:rPr>
                <w:rFonts w:ascii="Arial Narrow" w:hAnsi="Arial Narrow" w:cs="Arial"/>
                <w:b/>
                <w:bCs/>
              </w:rPr>
            </w:pPr>
          </w:p>
        </w:tc>
        <w:tc>
          <w:tcPr>
            <w:tcW w:w="2315" w:type="dxa"/>
            <w:shd w:val="clear" w:color="auto" w:fill="D9D9D9" w:themeFill="background1" w:themeFillShade="D9"/>
            <w:noWrap/>
            <w:vAlign w:val="center"/>
            <w:hideMark/>
          </w:tcPr>
          <w:p w14:paraId="1C3BCE19"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Contact</w:t>
            </w:r>
          </w:p>
        </w:tc>
        <w:tc>
          <w:tcPr>
            <w:tcW w:w="2432" w:type="dxa"/>
            <w:shd w:val="clear" w:color="auto" w:fill="D9D9D9" w:themeFill="background1" w:themeFillShade="D9"/>
            <w:vAlign w:val="center"/>
            <w:hideMark/>
          </w:tcPr>
          <w:p w14:paraId="3D5E5765"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Secondary Contact</w:t>
            </w:r>
          </w:p>
        </w:tc>
        <w:tc>
          <w:tcPr>
            <w:tcW w:w="2268" w:type="dxa"/>
            <w:shd w:val="clear" w:color="auto" w:fill="D9D9D9" w:themeFill="background1" w:themeFillShade="D9"/>
            <w:noWrap/>
            <w:vAlign w:val="center"/>
            <w:hideMark/>
          </w:tcPr>
          <w:p w14:paraId="674B8E03"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Emergency Contact</w:t>
            </w:r>
          </w:p>
        </w:tc>
      </w:tr>
      <w:tr w:rsidR="00084C92" w:rsidRPr="00084C92" w14:paraId="37B000E9" w14:textId="77777777" w:rsidTr="173FA269">
        <w:trPr>
          <w:trHeight w:val="369"/>
        </w:trPr>
        <w:tc>
          <w:tcPr>
            <w:tcW w:w="2478" w:type="dxa"/>
            <w:shd w:val="clear" w:color="auto" w:fill="D9D9D9" w:themeFill="background1" w:themeFillShade="D9"/>
            <w:vAlign w:val="center"/>
            <w:hideMark/>
          </w:tcPr>
          <w:p w14:paraId="4097668B"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Name</w:t>
            </w:r>
          </w:p>
        </w:tc>
        <w:tc>
          <w:tcPr>
            <w:tcW w:w="2315" w:type="dxa"/>
            <w:vAlign w:val="center"/>
            <w:hideMark/>
          </w:tcPr>
          <w:p w14:paraId="0B45A782"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0A37E4DF"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1D53ECCC" w14:textId="77777777" w:rsidR="00084C92" w:rsidRPr="00E077EC" w:rsidRDefault="00084C92" w:rsidP="00E077EC">
            <w:pPr>
              <w:spacing w:after="0"/>
              <w:jc w:val="center"/>
              <w:rPr>
                <w:rFonts w:ascii="Arial Narrow" w:hAnsi="Arial Narrow" w:cs="Arial"/>
              </w:rPr>
            </w:pPr>
          </w:p>
        </w:tc>
      </w:tr>
      <w:tr w:rsidR="00084C92" w:rsidRPr="00084C92" w14:paraId="4AD33AB7" w14:textId="77777777" w:rsidTr="173FA269">
        <w:trPr>
          <w:trHeight w:val="403"/>
        </w:trPr>
        <w:tc>
          <w:tcPr>
            <w:tcW w:w="2478" w:type="dxa"/>
            <w:shd w:val="clear" w:color="auto" w:fill="D9D9D9" w:themeFill="background1" w:themeFillShade="D9"/>
            <w:vAlign w:val="center"/>
            <w:hideMark/>
          </w:tcPr>
          <w:p w14:paraId="761FCA53" w14:textId="77777777" w:rsidR="00084C92" w:rsidRPr="00E077EC" w:rsidRDefault="0029360F" w:rsidP="00E077EC">
            <w:pPr>
              <w:spacing w:after="0"/>
              <w:jc w:val="center"/>
              <w:rPr>
                <w:rFonts w:ascii="Arial Narrow" w:hAnsi="Arial Narrow" w:cs="Arial"/>
                <w:b/>
                <w:bCs/>
              </w:rPr>
            </w:pPr>
            <w:r>
              <w:rPr>
                <w:rFonts w:ascii="Arial Narrow" w:hAnsi="Arial Narrow" w:cs="Arial"/>
                <w:b/>
                <w:bCs/>
              </w:rPr>
              <w:t>Job Ti</w:t>
            </w:r>
            <w:r w:rsidR="00696E24">
              <w:rPr>
                <w:rFonts w:ascii="Arial Narrow" w:hAnsi="Arial Narrow" w:cs="Arial"/>
                <w:b/>
                <w:bCs/>
              </w:rPr>
              <w:t>tle</w:t>
            </w:r>
          </w:p>
        </w:tc>
        <w:tc>
          <w:tcPr>
            <w:tcW w:w="2315" w:type="dxa"/>
            <w:vAlign w:val="center"/>
            <w:hideMark/>
          </w:tcPr>
          <w:p w14:paraId="3CA1D0A2"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26CDA1B5"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39C161D7" w14:textId="77777777" w:rsidR="00084C92" w:rsidRPr="00E077EC" w:rsidRDefault="00084C92" w:rsidP="00E077EC">
            <w:pPr>
              <w:spacing w:after="0"/>
              <w:jc w:val="center"/>
              <w:rPr>
                <w:rFonts w:ascii="Arial Narrow" w:hAnsi="Arial Narrow" w:cs="Arial"/>
              </w:rPr>
            </w:pPr>
          </w:p>
        </w:tc>
      </w:tr>
      <w:tr w:rsidR="00084C92" w:rsidRPr="00084C92" w14:paraId="0F97324F" w14:textId="77777777" w:rsidTr="173FA269">
        <w:trPr>
          <w:trHeight w:val="423"/>
        </w:trPr>
        <w:tc>
          <w:tcPr>
            <w:tcW w:w="2478" w:type="dxa"/>
            <w:shd w:val="clear" w:color="auto" w:fill="D9D9D9" w:themeFill="background1" w:themeFillShade="D9"/>
            <w:vAlign w:val="center"/>
            <w:hideMark/>
          </w:tcPr>
          <w:p w14:paraId="24804E8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Phone</w:t>
            </w:r>
            <w:r w:rsidR="00FD0D5B">
              <w:rPr>
                <w:rFonts w:ascii="Arial Narrow" w:hAnsi="Arial Narrow" w:cs="Arial"/>
                <w:b/>
                <w:bCs/>
              </w:rPr>
              <w:t xml:space="preserve"> / Mobile</w:t>
            </w:r>
          </w:p>
        </w:tc>
        <w:tc>
          <w:tcPr>
            <w:tcW w:w="2315" w:type="dxa"/>
            <w:vAlign w:val="center"/>
            <w:hideMark/>
          </w:tcPr>
          <w:p w14:paraId="69508467"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50F43F94"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4537FAA4" w14:textId="77777777" w:rsidR="00084C92" w:rsidRPr="00E077EC" w:rsidRDefault="00084C92" w:rsidP="00E077EC">
            <w:pPr>
              <w:spacing w:after="0"/>
              <w:jc w:val="center"/>
              <w:rPr>
                <w:rFonts w:ascii="Arial Narrow" w:hAnsi="Arial Narrow" w:cs="Arial"/>
              </w:rPr>
            </w:pPr>
          </w:p>
        </w:tc>
      </w:tr>
      <w:tr w:rsidR="00084C92" w:rsidRPr="00084C92" w14:paraId="26C68270" w14:textId="77777777" w:rsidTr="173FA269">
        <w:trPr>
          <w:trHeight w:val="415"/>
        </w:trPr>
        <w:tc>
          <w:tcPr>
            <w:tcW w:w="2478" w:type="dxa"/>
            <w:shd w:val="clear" w:color="auto" w:fill="D9D9D9" w:themeFill="background1" w:themeFillShade="D9"/>
            <w:vAlign w:val="center"/>
            <w:hideMark/>
          </w:tcPr>
          <w:p w14:paraId="3671B42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w:t>
            </w:r>
          </w:p>
        </w:tc>
        <w:tc>
          <w:tcPr>
            <w:tcW w:w="2315" w:type="dxa"/>
            <w:vAlign w:val="center"/>
            <w:hideMark/>
          </w:tcPr>
          <w:p w14:paraId="4319F405"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55B33D34"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583FE87A" w14:textId="77777777" w:rsidR="00084C92" w:rsidRPr="00E077EC" w:rsidRDefault="00084C92" w:rsidP="00E077EC">
            <w:pPr>
              <w:spacing w:after="0"/>
              <w:jc w:val="center"/>
              <w:rPr>
                <w:rFonts w:ascii="Arial Narrow" w:hAnsi="Arial Narrow" w:cs="Arial"/>
              </w:rPr>
            </w:pPr>
          </w:p>
        </w:tc>
      </w:tr>
      <w:tr w:rsidR="00084C92" w:rsidRPr="00084C92" w14:paraId="2B4D06A6" w14:textId="77777777" w:rsidTr="173FA269">
        <w:trPr>
          <w:trHeight w:val="980"/>
        </w:trPr>
        <w:tc>
          <w:tcPr>
            <w:tcW w:w="2478" w:type="dxa"/>
            <w:shd w:val="clear" w:color="auto" w:fill="D9D9D9" w:themeFill="background1" w:themeFillShade="D9"/>
            <w:vAlign w:val="center"/>
          </w:tcPr>
          <w:p w14:paraId="2886CEAB" w14:textId="77777777" w:rsidR="00084C92" w:rsidRPr="00084C92" w:rsidRDefault="00084C92" w:rsidP="00084C92">
            <w:pPr>
              <w:spacing w:after="0"/>
              <w:jc w:val="center"/>
              <w:rPr>
                <w:rFonts w:ascii="Arial Narrow" w:hAnsi="Arial Narrow" w:cs="Arial"/>
                <w:b/>
                <w:bCs/>
              </w:rPr>
            </w:pPr>
            <w:r>
              <w:rPr>
                <w:rFonts w:ascii="Arial Narrow" w:hAnsi="Arial Narrow" w:cs="Arial"/>
                <w:b/>
                <w:bCs/>
              </w:rPr>
              <w:t>Address</w:t>
            </w:r>
          </w:p>
        </w:tc>
        <w:tc>
          <w:tcPr>
            <w:tcW w:w="2315" w:type="dxa"/>
            <w:vAlign w:val="center"/>
          </w:tcPr>
          <w:p w14:paraId="56B330A4" w14:textId="77777777" w:rsidR="00084C92" w:rsidRPr="00084C92" w:rsidRDefault="00084C92" w:rsidP="00084C92">
            <w:pPr>
              <w:spacing w:after="0"/>
              <w:jc w:val="center"/>
              <w:rPr>
                <w:rFonts w:ascii="Arial Narrow" w:hAnsi="Arial Narrow" w:cs="Arial"/>
              </w:rPr>
            </w:pPr>
          </w:p>
        </w:tc>
        <w:tc>
          <w:tcPr>
            <w:tcW w:w="2432" w:type="dxa"/>
            <w:vAlign w:val="center"/>
          </w:tcPr>
          <w:p w14:paraId="335DD819" w14:textId="77777777" w:rsidR="00084C92" w:rsidRPr="00084C92" w:rsidRDefault="00084C92" w:rsidP="00084C92">
            <w:pPr>
              <w:spacing w:after="0"/>
              <w:jc w:val="center"/>
              <w:rPr>
                <w:rFonts w:ascii="Arial Narrow" w:hAnsi="Arial Narrow" w:cs="Arial"/>
                <w:b/>
                <w:bCs/>
              </w:rPr>
            </w:pPr>
          </w:p>
        </w:tc>
        <w:tc>
          <w:tcPr>
            <w:tcW w:w="2268" w:type="dxa"/>
            <w:vAlign w:val="center"/>
          </w:tcPr>
          <w:p w14:paraId="32380CBA" w14:textId="77777777" w:rsidR="00084C92" w:rsidRPr="00084C92" w:rsidRDefault="00084C92" w:rsidP="00084C92">
            <w:pPr>
              <w:spacing w:after="0"/>
              <w:jc w:val="center"/>
              <w:rPr>
                <w:rFonts w:ascii="Arial Narrow" w:hAnsi="Arial Narrow" w:cs="Arial"/>
              </w:rPr>
            </w:pPr>
          </w:p>
        </w:tc>
      </w:tr>
      <w:tr w:rsidR="00084C92" w:rsidRPr="00084C92" w14:paraId="685064DA" w14:textId="77777777" w:rsidTr="173FA269">
        <w:trPr>
          <w:trHeight w:val="300"/>
        </w:trPr>
        <w:tc>
          <w:tcPr>
            <w:tcW w:w="9493" w:type="dxa"/>
            <w:gridSpan w:val="4"/>
            <w:vAlign w:val="center"/>
            <w:hideMark/>
          </w:tcPr>
          <w:p w14:paraId="4504E84B" w14:textId="77777777" w:rsidR="00084C92" w:rsidRPr="00E077EC" w:rsidRDefault="00084C92" w:rsidP="00E077EC">
            <w:pPr>
              <w:spacing w:after="0"/>
              <w:jc w:val="center"/>
              <w:rPr>
                <w:rFonts w:ascii="Arial Narrow" w:hAnsi="Arial Narrow" w:cs="Arial"/>
                <w:b/>
                <w:bCs/>
              </w:rPr>
            </w:pPr>
          </w:p>
        </w:tc>
      </w:tr>
      <w:tr w:rsidR="00084C92" w:rsidRPr="00084C92" w14:paraId="1DBA4CBB" w14:textId="77777777" w:rsidTr="173FA269">
        <w:trPr>
          <w:trHeight w:val="300"/>
        </w:trPr>
        <w:tc>
          <w:tcPr>
            <w:tcW w:w="9493" w:type="dxa"/>
            <w:gridSpan w:val="4"/>
            <w:shd w:val="clear" w:color="auto" w:fill="FF0000"/>
            <w:noWrap/>
            <w:vAlign w:val="center"/>
            <w:hideMark/>
          </w:tcPr>
          <w:p w14:paraId="6F39F6B4"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OTHER KEY INFORMATION</w:t>
            </w:r>
          </w:p>
        </w:tc>
      </w:tr>
      <w:tr w:rsidR="00084C92" w:rsidRPr="00084C92" w14:paraId="4FDB17F3" w14:textId="77777777" w:rsidTr="173FA269">
        <w:trPr>
          <w:trHeight w:val="804"/>
        </w:trPr>
        <w:tc>
          <w:tcPr>
            <w:tcW w:w="2478" w:type="dxa"/>
            <w:shd w:val="clear" w:color="auto" w:fill="D9D9D9" w:themeFill="background1" w:themeFillShade="D9"/>
            <w:vAlign w:val="center"/>
            <w:hideMark/>
          </w:tcPr>
          <w:p w14:paraId="0F1E66CC" w14:textId="2319A26A"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w:t>
            </w:r>
            <w:r w:rsidR="00B701DB">
              <w:rPr>
                <w:rFonts w:ascii="Arial Narrow" w:hAnsi="Arial Narrow" w:cs="Arial"/>
                <w:b/>
                <w:bCs/>
              </w:rPr>
              <w:t>rovi</w:t>
            </w:r>
            <w:r w:rsidR="0027448B">
              <w:rPr>
                <w:rFonts w:ascii="Arial Narrow" w:hAnsi="Arial Narrow" w:cs="Arial"/>
                <w:b/>
                <w:bCs/>
              </w:rPr>
              <w:t>de details of what Audit</w:t>
            </w:r>
            <w:r w:rsidR="00B701DB">
              <w:rPr>
                <w:rFonts w:ascii="Arial Narrow" w:hAnsi="Arial Narrow" w:cs="Arial"/>
                <w:b/>
                <w:bCs/>
              </w:rPr>
              <w:t xml:space="preserve"> activities </w:t>
            </w:r>
            <w:r w:rsidRPr="00E077EC">
              <w:rPr>
                <w:rFonts w:ascii="Arial Narrow" w:hAnsi="Arial Narrow" w:cs="Arial"/>
                <w:b/>
                <w:bCs/>
              </w:rPr>
              <w:t xml:space="preserve"> you have and what the maximum value is</w:t>
            </w:r>
          </w:p>
        </w:tc>
        <w:tc>
          <w:tcPr>
            <w:tcW w:w="7015" w:type="dxa"/>
            <w:gridSpan w:val="3"/>
            <w:vAlign w:val="center"/>
            <w:hideMark/>
          </w:tcPr>
          <w:p w14:paraId="1C5A50D1" w14:textId="77777777" w:rsidR="00084C92" w:rsidRPr="00E077EC" w:rsidRDefault="00084C92" w:rsidP="00E077EC">
            <w:pPr>
              <w:spacing w:after="0"/>
              <w:jc w:val="center"/>
              <w:rPr>
                <w:rFonts w:ascii="Arial Narrow" w:hAnsi="Arial Narrow" w:cs="Arial"/>
              </w:rPr>
            </w:pPr>
          </w:p>
        </w:tc>
      </w:tr>
      <w:tr w:rsidR="00084C92" w:rsidRPr="00084C92" w14:paraId="67D87606" w14:textId="77777777" w:rsidTr="173FA269">
        <w:trPr>
          <w:trHeight w:val="300"/>
        </w:trPr>
        <w:tc>
          <w:tcPr>
            <w:tcW w:w="9493" w:type="dxa"/>
            <w:gridSpan w:val="4"/>
            <w:vAlign w:val="center"/>
            <w:hideMark/>
          </w:tcPr>
          <w:p w14:paraId="23329DB2" w14:textId="77777777" w:rsidR="00084C92" w:rsidRPr="00E077EC" w:rsidRDefault="00084C92" w:rsidP="00E077EC">
            <w:pPr>
              <w:spacing w:after="0"/>
              <w:jc w:val="center"/>
              <w:rPr>
                <w:rFonts w:ascii="Arial Narrow" w:hAnsi="Arial Narrow" w:cs="Arial"/>
                <w:b/>
                <w:bCs/>
              </w:rPr>
            </w:pPr>
          </w:p>
        </w:tc>
      </w:tr>
      <w:tr w:rsidR="00084C92" w:rsidRPr="00084C92" w14:paraId="6189D355" w14:textId="77777777" w:rsidTr="173FA269">
        <w:trPr>
          <w:trHeight w:val="300"/>
        </w:trPr>
        <w:tc>
          <w:tcPr>
            <w:tcW w:w="9493" w:type="dxa"/>
            <w:gridSpan w:val="4"/>
            <w:shd w:val="clear" w:color="auto" w:fill="FF0000"/>
            <w:noWrap/>
            <w:vAlign w:val="center"/>
            <w:hideMark/>
          </w:tcPr>
          <w:p w14:paraId="7634C581"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ROLES &amp; PERSONNEL</w:t>
            </w:r>
          </w:p>
        </w:tc>
      </w:tr>
      <w:tr w:rsidR="00084C92" w:rsidRPr="00084C92" w14:paraId="724BEF80" w14:textId="77777777" w:rsidTr="173FA269">
        <w:trPr>
          <w:trHeight w:val="300"/>
        </w:trPr>
        <w:tc>
          <w:tcPr>
            <w:tcW w:w="2478" w:type="dxa"/>
            <w:vMerge w:val="restart"/>
            <w:shd w:val="clear" w:color="auto" w:fill="D9D9D9" w:themeFill="background1" w:themeFillShade="D9"/>
            <w:vAlign w:val="center"/>
          </w:tcPr>
          <w:p w14:paraId="7F7D4C40" w14:textId="773CA400" w:rsidR="00084C92" w:rsidRPr="00E077EC" w:rsidRDefault="00AD299B" w:rsidP="00E8626C">
            <w:pPr>
              <w:spacing w:after="0"/>
              <w:jc w:val="center"/>
              <w:rPr>
                <w:rFonts w:ascii="Arial Narrow" w:hAnsi="Arial Narrow" w:cs="Arial"/>
                <w:b/>
                <w:bCs/>
              </w:rPr>
            </w:pPr>
            <w:r>
              <w:rPr>
                <w:rFonts w:ascii="Arial Narrow" w:hAnsi="Arial Narrow" w:cs="Arial"/>
                <w:b/>
                <w:bCs/>
              </w:rPr>
              <w:t>Which employ</w:t>
            </w:r>
            <w:r w:rsidR="00477F50">
              <w:rPr>
                <w:rFonts w:ascii="Arial Narrow" w:hAnsi="Arial Narrow" w:cs="Arial"/>
                <w:b/>
                <w:bCs/>
              </w:rPr>
              <w:t>ee</w:t>
            </w:r>
            <w:r>
              <w:rPr>
                <w:rFonts w:ascii="Arial Narrow" w:hAnsi="Arial Narrow" w:cs="Arial"/>
                <w:b/>
                <w:bCs/>
              </w:rPr>
              <w:t>s will be respo</w:t>
            </w:r>
            <w:r w:rsidR="005E7DBA">
              <w:rPr>
                <w:rFonts w:ascii="Arial Narrow" w:hAnsi="Arial Narrow" w:cs="Arial"/>
                <w:b/>
                <w:bCs/>
              </w:rPr>
              <w:t xml:space="preserve">nsible for providing </w:t>
            </w:r>
            <w:r>
              <w:rPr>
                <w:rFonts w:ascii="Arial Narrow" w:hAnsi="Arial Narrow" w:cs="Arial"/>
                <w:b/>
                <w:bCs/>
              </w:rPr>
              <w:t>services to SCI</w:t>
            </w:r>
            <w:r w:rsidR="00E8626C">
              <w:rPr>
                <w:rFonts w:ascii="Arial Narrow" w:hAnsi="Arial Narrow" w:cs="Arial"/>
                <w:b/>
                <w:bCs/>
              </w:rPr>
              <w:t>?</w:t>
            </w:r>
            <w:r>
              <w:rPr>
                <w:rFonts w:ascii="Arial Narrow" w:hAnsi="Arial Narrow" w:cs="Arial"/>
                <w:b/>
                <w:bCs/>
              </w:rPr>
              <w:t xml:space="preserve"> Please list names, and job titles and contact details (e.g. account managers). </w:t>
            </w:r>
          </w:p>
        </w:tc>
        <w:tc>
          <w:tcPr>
            <w:tcW w:w="2315" w:type="dxa"/>
            <w:shd w:val="clear" w:color="auto" w:fill="D9D9D9" w:themeFill="background1" w:themeFillShade="D9"/>
            <w:vAlign w:val="center"/>
          </w:tcPr>
          <w:p w14:paraId="04E3346E"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Job Title</w:t>
            </w:r>
          </w:p>
        </w:tc>
        <w:tc>
          <w:tcPr>
            <w:tcW w:w="2432" w:type="dxa"/>
            <w:shd w:val="clear" w:color="auto" w:fill="D9D9D9" w:themeFill="background1" w:themeFillShade="D9"/>
            <w:vAlign w:val="center"/>
          </w:tcPr>
          <w:p w14:paraId="1B5F192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Role</w:t>
            </w:r>
          </w:p>
        </w:tc>
        <w:tc>
          <w:tcPr>
            <w:tcW w:w="2268" w:type="dxa"/>
            <w:shd w:val="clear" w:color="auto" w:fill="D9D9D9" w:themeFill="background1" w:themeFillShade="D9"/>
            <w:vAlign w:val="center"/>
          </w:tcPr>
          <w:p w14:paraId="2A53F78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 Address</w:t>
            </w:r>
          </w:p>
        </w:tc>
      </w:tr>
      <w:tr w:rsidR="00084C92" w:rsidRPr="00084C92" w14:paraId="6063ABBF" w14:textId="77777777" w:rsidTr="173FA269">
        <w:trPr>
          <w:trHeight w:val="1404"/>
        </w:trPr>
        <w:tc>
          <w:tcPr>
            <w:tcW w:w="2478" w:type="dxa"/>
            <w:vMerge/>
            <w:vAlign w:val="center"/>
          </w:tcPr>
          <w:p w14:paraId="662FEC32" w14:textId="77777777" w:rsidR="00084C92" w:rsidRPr="0029360F" w:rsidRDefault="00084C92" w:rsidP="007D7D7F">
            <w:pPr>
              <w:jc w:val="center"/>
              <w:rPr>
                <w:rFonts w:ascii="Arial Narrow" w:hAnsi="Arial Narrow" w:cs="Arial"/>
                <w:b/>
                <w:bCs/>
              </w:rPr>
            </w:pPr>
          </w:p>
        </w:tc>
        <w:tc>
          <w:tcPr>
            <w:tcW w:w="2315" w:type="dxa"/>
            <w:vAlign w:val="center"/>
          </w:tcPr>
          <w:p w14:paraId="57852D2E" w14:textId="77777777" w:rsidR="00084C92" w:rsidRPr="0029360F" w:rsidRDefault="00084C92" w:rsidP="007D7D7F">
            <w:pPr>
              <w:jc w:val="center"/>
              <w:rPr>
                <w:rFonts w:ascii="Arial Narrow" w:hAnsi="Arial Narrow" w:cs="Arial"/>
              </w:rPr>
            </w:pPr>
          </w:p>
        </w:tc>
        <w:tc>
          <w:tcPr>
            <w:tcW w:w="2432" w:type="dxa"/>
            <w:vAlign w:val="center"/>
          </w:tcPr>
          <w:p w14:paraId="2B231095" w14:textId="77777777" w:rsidR="00084C92" w:rsidRPr="0029360F" w:rsidRDefault="00084C92" w:rsidP="007D7D7F">
            <w:pPr>
              <w:jc w:val="center"/>
              <w:rPr>
                <w:rFonts w:ascii="Arial Narrow" w:hAnsi="Arial Narrow" w:cs="Arial"/>
              </w:rPr>
            </w:pPr>
          </w:p>
        </w:tc>
        <w:tc>
          <w:tcPr>
            <w:tcW w:w="2268" w:type="dxa"/>
            <w:vAlign w:val="center"/>
          </w:tcPr>
          <w:p w14:paraId="7B3FF9EB" w14:textId="77777777" w:rsidR="00084C92" w:rsidRPr="0029360F" w:rsidRDefault="00084C92" w:rsidP="007D7D7F">
            <w:pPr>
              <w:jc w:val="center"/>
              <w:rPr>
                <w:rFonts w:ascii="Arial Narrow" w:hAnsi="Arial Narrow" w:cs="Arial"/>
              </w:rPr>
            </w:pPr>
          </w:p>
        </w:tc>
      </w:tr>
    </w:tbl>
    <w:p w14:paraId="6AC0B67F" w14:textId="77777777" w:rsidR="00301A30" w:rsidRPr="00424518" w:rsidRDefault="00301A30" w:rsidP="00301A30">
      <w:pPr>
        <w:rPr>
          <w:rFonts w:cs="Arial"/>
        </w:rPr>
      </w:pPr>
    </w:p>
    <w:p w14:paraId="7E26067E" w14:textId="77777777" w:rsidR="00301A30" w:rsidRPr="00424518" w:rsidRDefault="00301A30" w:rsidP="00301A30">
      <w:pPr>
        <w:rPr>
          <w:rFonts w:cs="Arial"/>
        </w:rPr>
      </w:pPr>
    </w:p>
    <w:p w14:paraId="13D4003E" w14:textId="77777777" w:rsidR="004D41DF" w:rsidRDefault="004D41DF">
      <w:pPr>
        <w:rPr>
          <w:rFonts w:eastAsiaTheme="majorEastAsia" w:cstheme="minorHAnsi"/>
          <w:b/>
          <w:sz w:val="32"/>
          <w:szCs w:val="32"/>
        </w:rPr>
      </w:pPr>
      <w:bookmarkStart w:id="1" w:name="_SECTION_2:_ESSENTIAL"/>
      <w:bookmarkEnd w:id="1"/>
      <w:r>
        <w:rPr>
          <w:rFonts w:cstheme="minorHAnsi"/>
          <w:b/>
          <w:sz w:val="32"/>
          <w:szCs w:val="32"/>
        </w:rPr>
        <w:br w:type="page"/>
      </w:r>
    </w:p>
    <w:p w14:paraId="471A16BA" w14:textId="77777777" w:rsidR="008318A5" w:rsidRPr="002E6366" w:rsidRDefault="008318A5" w:rsidP="3DB74BD8">
      <w:pPr>
        <w:pStyle w:val="Heading2"/>
        <w:jc w:val="center"/>
        <w:rPr>
          <w:rFonts w:asciiTheme="minorHAnsi" w:hAnsiTheme="minorHAnsi" w:cstheme="minorBidi"/>
          <w:b/>
          <w:bCs/>
          <w:color w:val="auto"/>
          <w:sz w:val="32"/>
          <w:szCs w:val="32"/>
        </w:rPr>
      </w:pPr>
      <w:r w:rsidRPr="3DB74BD8">
        <w:rPr>
          <w:rFonts w:asciiTheme="minorHAnsi" w:hAnsiTheme="minorHAnsi" w:cstheme="minorBidi"/>
          <w:b/>
          <w:bCs/>
          <w:color w:val="auto"/>
          <w:sz w:val="32"/>
          <w:szCs w:val="32"/>
        </w:rPr>
        <w:lastRenderedPageBreak/>
        <w:t>S</w:t>
      </w:r>
      <w:r w:rsidR="0095148D" w:rsidRPr="3DB74BD8">
        <w:rPr>
          <w:rFonts w:asciiTheme="minorHAnsi" w:hAnsiTheme="minorHAnsi" w:cstheme="minorBidi"/>
          <w:b/>
          <w:bCs/>
          <w:color w:val="auto"/>
          <w:sz w:val="32"/>
          <w:szCs w:val="32"/>
        </w:rPr>
        <w:t>ECTION</w:t>
      </w:r>
      <w:r w:rsidR="002E6366" w:rsidRPr="3DB74BD8">
        <w:rPr>
          <w:rFonts w:asciiTheme="minorHAnsi" w:hAnsiTheme="minorHAnsi" w:cstheme="minorBidi"/>
          <w:b/>
          <w:bCs/>
          <w:color w:val="auto"/>
          <w:sz w:val="32"/>
          <w:szCs w:val="32"/>
        </w:rPr>
        <w:t xml:space="preserve"> 2 -</w:t>
      </w:r>
      <w:r w:rsidR="0095148D" w:rsidRPr="3DB74BD8">
        <w:rPr>
          <w:rFonts w:asciiTheme="minorHAnsi" w:hAnsiTheme="minorHAnsi" w:cstheme="minorBidi"/>
          <w:b/>
          <w:bCs/>
          <w:color w:val="auto"/>
          <w:sz w:val="32"/>
          <w:szCs w:val="32"/>
        </w:rPr>
        <w:t xml:space="preserve"> ESSENTIAL CRITERIA</w:t>
      </w:r>
    </w:p>
    <w:p w14:paraId="4EE6ACFE"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1"/>
        <w:tblW w:w="9782" w:type="dxa"/>
        <w:tblInd w:w="-431" w:type="dxa"/>
        <w:tblLook w:val="04A0" w:firstRow="1" w:lastRow="0" w:firstColumn="1" w:lastColumn="0" w:noHBand="0" w:noVBand="1"/>
      </w:tblPr>
      <w:tblGrid>
        <w:gridCol w:w="587"/>
        <w:gridCol w:w="5226"/>
        <w:gridCol w:w="1701"/>
        <w:gridCol w:w="2268"/>
      </w:tblGrid>
      <w:tr w:rsidR="0095148D" w:rsidRPr="0095148D" w14:paraId="3EC67122" w14:textId="77777777" w:rsidTr="587D8ABC">
        <w:trPr>
          <w:trHeight w:val="565"/>
        </w:trPr>
        <w:tc>
          <w:tcPr>
            <w:tcW w:w="587" w:type="dxa"/>
            <w:shd w:val="clear" w:color="auto" w:fill="FF0000"/>
            <w:vAlign w:val="center"/>
          </w:tcPr>
          <w:p w14:paraId="02877ACC"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5226" w:type="dxa"/>
            <w:shd w:val="clear" w:color="auto" w:fill="FF0000"/>
            <w:vAlign w:val="center"/>
          </w:tcPr>
          <w:p w14:paraId="227E9484"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3969" w:type="dxa"/>
            <w:gridSpan w:val="2"/>
            <w:shd w:val="clear" w:color="auto" w:fill="FF0000"/>
            <w:vAlign w:val="center"/>
          </w:tcPr>
          <w:p w14:paraId="6D144C77"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481C8E73" w14:textId="77777777" w:rsidTr="587D8ABC">
        <w:trPr>
          <w:trHeight w:val="40"/>
        </w:trPr>
        <w:tc>
          <w:tcPr>
            <w:tcW w:w="587" w:type="dxa"/>
            <w:vMerge w:val="restart"/>
          </w:tcPr>
          <w:p w14:paraId="5DEF0196" w14:textId="77777777" w:rsidR="0095148D" w:rsidRPr="0095148D" w:rsidRDefault="000E0599" w:rsidP="0095148D">
            <w:pPr>
              <w:spacing w:after="0" w:line="240" w:lineRule="auto"/>
              <w:rPr>
                <w:rFonts w:ascii="Arial Narrow" w:hAnsi="Arial Narrow"/>
                <w:b/>
                <w:i/>
              </w:rPr>
            </w:pPr>
            <w:r>
              <w:rPr>
                <w:rFonts w:ascii="Arial Narrow" w:hAnsi="Arial Narrow"/>
                <w:b/>
                <w:i/>
              </w:rPr>
              <w:t>2.</w:t>
            </w:r>
            <w:r w:rsidR="0095148D" w:rsidRPr="0095148D">
              <w:rPr>
                <w:rFonts w:ascii="Arial Narrow" w:hAnsi="Arial Narrow"/>
                <w:b/>
                <w:i/>
              </w:rPr>
              <w:t>1</w:t>
            </w:r>
          </w:p>
        </w:tc>
        <w:tc>
          <w:tcPr>
            <w:tcW w:w="5226" w:type="dxa"/>
            <w:vMerge w:val="restart"/>
          </w:tcPr>
          <w:p w14:paraId="351CC856" w14:textId="77777777" w:rsidR="0095148D" w:rsidRDefault="002F3187" w:rsidP="0095148D">
            <w:pPr>
              <w:spacing w:after="0" w:line="240" w:lineRule="auto"/>
              <w:rPr>
                <w:rFonts w:ascii="Arial Narrow" w:hAnsi="Arial Narrow"/>
              </w:rPr>
            </w:pPr>
            <w:r>
              <w:rPr>
                <w:rFonts w:ascii="Arial Narrow" w:hAnsi="Arial Narrow"/>
              </w:rPr>
              <w:t>Bidder</w:t>
            </w:r>
            <w:r w:rsidR="0095148D" w:rsidRPr="0095148D">
              <w:rPr>
                <w:rFonts w:ascii="Arial Narrow" w:hAnsi="Arial Narrow"/>
              </w:rPr>
              <w:t xml:space="preserve"> accepts Save the Children’s ‘Terms and Conditions of Purchase’ included within Appendix 1 of the ITT, and t</w:t>
            </w:r>
            <w:r w:rsidR="00920B0C">
              <w:rPr>
                <w:rFonts w:ascii="Arial Narrow" w:hAnsi="Arial Narrow"/>
              </w:rPr>
              <w:t xml:space="preserve">hat any work awarded from this </w:t>
            </w:r>
            <w:r w:rsidR="0095148D" w:rsidRPr="0095148D">
              <w:rPr>
                <w:rFonts w:ascii="Arial Narrow" w:hAnsi="Arial Narrow"/>
              </w:rPr>
              <w:t xml:space="preserve">process </w:t>
            </w:r>
            <w:proofErr w:type="gramStart"/>
            <w:r w:rsidR="0095148D" w:rsidRPr="0095148D">
              <w:rPr>
                <w:rFonts w:ascii="Arial Narrow" w:hAnsi="Arial Narrow"/>
              </w:rPr>
              <w:t>will be completed</w:t>
            </w:r>
            <w:proofErr w:type="gramEnd"/>
            <w:r w:rsidR="0095148D" w:rsidRPr="0095148D">
              <w:rPr>
                <w:rFonts w:ascii="Arial Narrow" w:hAnsi="Arial Narrow"/>
              </w:rPr>
              <w:t xml:space="preserve"> under the attached ‘Terms and Conditions of Purchase’.</w:t>
            </w:r>
          </w:p>
          <w:p w14:paraId="2C3E53D9" w14:textId="77777777" w:rsidR="000E0599" w:rsidRPr="0095148D" w:rsidRDefault="000E0599" w:rsidP="0095148D">
            <w:pPr>
              <w:spacing w:after="0" w:line="240" w:lineRule="auto"/>
              <w:rPr>
                <w:rFonts w:ascii="Arial Narrow" w:hAnsi="Arial Narrow"/>
              </w:rPr>
            </w:pPr>
          </w:p>
        </w:tc>
        <w:tc>
          <w:tcPr>
            <w:tcW w:w="1701" w:type="dxa"/>
            <w:shd w:val="clear" w:color="auto" w:fill="BFBFBF" w:themeFill="background1" w:themeFillShade="BF"/>
            <w:vAlign w:val="center"/>
          </w:tcPr>
          <w:p w14:paraId="6E23860B"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268" w:type="dxa"/>
            <w:shd w:val="clear" w:color="auto" w:fill="BFBFBF" w:themeFill="background1" w:themeFillShade="BF"/>
            <w:vAlign w:val="center"/>
          </w:tcPr>
          <w:p w14:paraId="63DA4882"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 / Attachments</w:t>
            </w:r>
          </w:p>
        </w:tc>
      </w:tr>
      <w:tr w:rsidR="0095148D" w:rsidRPr="0095148D" w14:paraId="7ACEDC09" w14:textId="77777777" w:rsidTr="587D8ABC">
        <w:trPr>
          <w:trHeight w:val="751"/>
        </w:trPr>
        <w:tc>
          <w:tcPr>
            <w:tcW w:w="587" w:type="dxa"/>
            <w:vMerge/>
          </w:tcPr>
          <w:p w14:paraId="0A91A8D9" w14:textId="77777777" w:rsidR="0095148D" w:rsidRPr="0095148D" w:rsidRDefault="0095148D" w:rsidP="0095148D">
            <w:pPr>
              <w:spacing w:after="0" w:line="240" w:lineRule="auto"/>
              <w:rPr>
                <w:rFonts w:ascii="Arial Narrow" w:hAnsi="Arial Narrow"/>
                <w:b/>
                <w:i/>
              </w:rPr>
            </w:pPr>
          </w:p>
        </w:tc>
        <w:tc>
          <w:tcPr>
            <w:tcW w:w="5226" w:type="dxa"/>
            <w:vMerge/>
          </w:tcPr>
          <w:p w14:paraId="110742DC" w14:textId="77777777" w:rsidR="0095148D" w:rsidRPr="0095148D" w:rsidRDefault="0095148D" w:rsidP="0095148D">
            <w:pPr>
              <w:spacing w:after="0" w:line="240" w:lineRule="auto"/>
              <w:rPr>
                <w:rFonts w:ascii="Arial Narrow" w:hAnsi="Arial Narrow"/>
              </w:rPr>
            </w:pPr>
          </w:p>
        </w:tc>
        <w:tc>
          <w:tcPr>
            <w:tcW w:w="1701" w:type="dxa"/>
            <w:vAlign w:val="center"/>
          </w:tcPr>
          <w:p w14:paraId="5E9CA3F9" w14:textId="77777777" w:rsidR="0095148D" w:rsidRPr="0095148D" w:rsidRDefault="0095148D" w:rsidP="0095148D">
            <w:pPr>
              <w:spacing w:after="0" w:line="240" w:lineRule="auto"/>
              <w:jc w:val="center"/>
              <w:rPr>
                <w:rFonts w:ascii="Arial Narrow" w:hAnsi="Arial Narrow"/>
              </w:rPr>
            </w:pPr>
          </w:p>
        </w:tc>
        <w:tc>
          <w:tcPr>
            <w:tcW w:w="2268" w:type="dxa"/>
            <w:vAlign w:val="center"/>
          </w:tcPr>
          <w:p w14:paraId="3A4B6E2F" w14:textId="77777777" w:rsidR="0095148D" w:rsidRPr="0095148D" w:rsidRDefault="0095148D" w:rsidP="0095148D">
            <w:pPr>
              <w:spacing w:after="0" w:line="240" w:lineRule="auto"/>
              <w:jc w:val="center"/>
              <w:rPr>
                <w:rFonts w:ascii="Arial Narrow" w:hAnsi="Arial Narrow"/>
              </w:rPr>
            </w:pPr>
          </w:p>
        </w:tc>
      </w:tr>
      <w:tr w:rsidR="0095148D" w:rsidRPr="0095148D" w14:paraId="4BD96B34" w14:textId="77777777" w:rsidTr="587D8ABC">
        <w:trPr>
          <w:trHeight w:val="19"/>
        </w:trPr>
        <w:tc>
          <w:tcPr>
            <w:tcW w:w="587" w:type="dxa"/>
            <w:vMerge w:val="restart"/>
          </w:tcPr>
          <w:p w14:paraId="6CDC32BD" w14:textId="77777777" w:rsidR="0095148D" w:rsidRPr="0095148D" w:rsidRDefault="000E0599" w:rsidP="0095148D">
            <w:pPr>
              <w:spacing w:after="0" w:line="240" w:lineRule="auto"/>
              <w:rPr>
                <w:rFonts w:ascii="Arial Narrow" w:hAnsi="Arial Narrow"/>
                <w:b/>
                <w:i/>
              </w:rPr>
            </w:pPr>
            <w:r>
              <w:rPr>
                <w:rFonts w:ascii="Arial Narrow" w:hAnsi="Arial Narrow"/>
                <w:b/>
                <w:i/>
              </w:rPr>
              <w:t>2.</w:t>
            </w:r>
            <w:r w:rsidR="0095148D" w:rsidRPr="0095148D">
              <w:rPr>
                <w:rFonts w:ascii="Arial Narrow" w:hAnsi="Arial Narrow"/>
                <w:b/>
                <w:i/>
              </w:rPr>
              <w:t>2</w:t>
            </w:r>
          </w:p>
        </w:tc>
        <w:tc>
          <w:tcPr>
            <w:tcW w:w="5226" w:type="dxa"/>
            <w:vMerge w:val="restart"/>
          </w:tcPr>
          <w:p w14:paraId="56936509"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and its staff (and any sub-contractors used) agree to comply with SCI and the IAPG’s policies and code of conducts listed below, throughout this tender process and during the term of any contract awarded.</w:t>
            </w:r>
          </w:p>
          <w:p w14:paraId="6F97E528" w14:textId="77777777" w:rsidR="0095148D" w:rsidRPr="0095148D" w:rsidRDefault="0095148D" w:rsidP="00CB3EF9">
            <w:pPr>
              <w:numPr>
                <w:ilvl w:val="0"/>
                <w:numId w:val="26"/>
              </w:numPr>
              <w:spacing w:after="0" w:line="240" w:lineRule="auto"/>
              <w:contextualSpacing/>
              <w:rPr>
                <w:rFonts w:ascii="Arial Narrow" w:hAnsi="Arial Narrow"/>
              </w:rPr>
            </w:pPr>
            <w:r w:rsidRPr="0095148D">
              <w:rPr>
                <w:rFonts w:ascii="Arial Narrow" w:hAnsi="Arial Narrow"/>
              </w:rPr>
              <w:t>Child Safeguarding Policy</w:t>
            </w:r>
          </w:p>
          <w:p w14:paraId="313F1609" w14:textId="77777777" w:rsidR="0095148D" w:rsidRPr="0095148D" w:rsidRDefault="0095148D" w:rsidP="00CB3EF9">
            <w:pPr>
              <w:numPr>
                <w:ilvl w:val="0"/>
                <w:numId w:val="26"/>
              </w:numPr>
              <w:spacing w:after="0" w:line="240" w:lineRule="auto"/>
              <w:contextualSpacing/>
              <w:rPr>
                <w:rFonts w:ascii="Arial Narrow" w:hAnsi="Arial Narrow"/>
              </w:rPr>
            </w:pPr>
            <w:r w:rsidRPr="0095148D">
              <w:rPr>
                <w:rFonts w:ascii="Arial Narrow" w:hAnsi="Arial Narrow"/>
              </w:rPr>
              <w:t>Anti-Fraud, Bribery &amp; Corruption Policy</w:t>
            </w:r>
          </w:p>
          <w:p w14:paraId="5C3D1D53" w14:textId="77777777" w:rsidR="0095148D" w:rsidRPr="0095148D" w:rsidRDefault="0095148D" w:rsidP="00CB3EF9">
            <w:pPr>
              <w:numPr>
                <w:ilvl w:val="0"/>
                <w:numId w:val="26"/>
              </w:numPr>
              <w:spacing w:after="0" w:line="240" w:lineRule="auto"/>
              <w:contextualSpacing/>
              <w:rPr>
                <w:rFonts w:ascii="Arial Narrow" w:hAnsi="Arial Narrow"/>
              </w:rPr>
            </w:pPr>
            <w:r w:rsidRPr="0095148D">
              <w:rPr>
                <w:rFonts w:ascii="Arial Narrow" w:hAnsi="Arial Narrow"/>
              </w:rPr>
              <w:t>Slavery &amp; Human Trafficking Policy</w:t>
            </w:r>
          </w:p>
          <w:p w14:paraId="2F9AF2FD" w14:textId="77777777" w:rsidR="0095148D" w:rsidRPr="0095148D" w:rsidRDefault="0095148D" w:rsidP="00CB3EF9">
            <w:pPr>
              <w:numPr>
                <w:ilvl w:val="0"/>
                <w:numId w:val="26"/>
              </w:numPr>
              <w:spacing w:after="0" w:line="240" w:lineRule="auto"/>
              <w:contextualSpacing/>
              <w:rPr>
                <w:rFonts w:ascii="Arial Narrow" w:hAnsi="Arial Narrow"/>
              </w:rPr>
            </w:pPr>
            <w:r w:rsidRPr="0095148D">
              <w:rPr>
                <w:rFonts w:ascii="Arial Narrow" w:hAnsi="Arial Narrow"/>
              </w:rPr>
              <w:t>IAPG Code of Conduct</w:t>
            </w:r>
          </w:p>
          <w:p w14:paraId="666894B9" w14:textId="77777777" w:rsidR="0095148D" w:rsidRDefault="0095148D" w:rsidP="00CB3EF9">
            <w:pPr>
              <w:numPr>
                <w:ilvl w:val="0"/>
                <w:numId w:val="26"/>
              </w:numPr>
              <w:spacing w:after="0" w:line="240" w:lineRule="auto"/>
              <w:contextualSpacing/>
              <w:rPr>
                <w:rFonts w:ascii="Arial Narrow" w:hAnsi="Arial Narrow"/>
              </w:rPr>
            </w:pPr>
            <w:r w:rsidRPr="0095148D">
              <w:rPr>
                <w:rFonts w:ascii="Arial Narrow" w:hAnsi="Arial Narrow"/>
              </w:rPr>
              <w:t>Conditions of Tendering</w:t>
            </w:r>
          </w:p>
          <w:p w14:paraId="551E5B9E" w14:textId="77777777" w:rsidR="000E0599" w:rsidRPr="00E45069" w:rsidRDefault="000E0599" w:rsidP="000E0599">
            <w:pPr>
              <w:spacing w:after="0" w:line="240" w:lineRule="auto"/>
              <w:ind w:left="720"/>
              <w:contextualSpacing/>
              <w:rPr>
                <w:rFonts w:ascii="Arial Narrow" w:hAnsi="Arial Narrow"/>
              </w:rPr>
            </w:pPr>
          </w:p>
        </w:tc>
        <w:tc>
          <w:tcPr>
            <w:tcW w:w="1701" w:type="dxa"/>
            <w:shd w:val="clear" w:color="auto" w:fill="BFBFBF" w:themeFill="background1" w:themeFillShade="BF"/>
            <w:vAlign w:val="center"/>
          </w:tcPr>
          <w:p w14:paraId="08AD9125"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268" w:type="dxa"/>
            <w:shd w:val="clear" w:color="auto" w:fill="BFBFBF" w:themeFill="background1" w:themeFillShade="BF"/>
            <w:vAlign w:val="center"/>
          </w:tcPr>
          <w:p w14:paraId="05A5FCA1"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0326CE89" w14:textId="77777777" w:rsidTr="587D8ABC">
        <w:trPr>
          <w:trHeight w:val="1918"/>
        </w:trPr>
        <w:tc>
          <w:tcPr>
            <w:tcW w:w="587" w:type="dxa"/>
            <w:vMerge/>
          </w:tcPr>
          <w:p w14:paraId="6EF28500" w14:textId="77777777" w:rsidR="0095148D" w:rsidRPr="0095148D" w:rsidRDefault="0095148D" w:rsidP="0095148D">
            <w:pPr>
              <w:spacing w:after="0" w:line="240" w:lineRule="auto"/>
              <w:rPr>
                <w:rFonts w:ascii="Arial Narrow" w:hAnsi="Arial Narrow"/>
                <w:b/>
                <w:i/>
              </w:rPr>
            </w:pPr>
          </w:p>
        </w:tc>
        <w:tc>
          <w:tcPr>
            <w:tcW w:w="5226" w:type="dxa"/>
            <w:vMerge/>
          </w:tcPr>
          <w:p w14:paraId="68E54C68" w14:textId="77777777" w:rsidR="0095148D" w:rsidRPr="0095148D" w:rsidRDefault="0095148D" w:rsidP="00CB3EF9">
            <w:pPr>
              <w:numPr>
                <w:ilvl w:val="0"/>
                <w:numId w:val="26"/>
              </w:numPr>
              <w:spacing w:after="0" w:line="240" w:lineRule="auto"/>
              <w:contextualSpacing/>
              <w:rPr>
                <w:rFonts w:ascii="Arial Narrow" w:hAnsi="Arial Narrow"/>
              </w:rPr>
            </w:pPr>
          </w:p>
        </w:tc>
        <w:tc>
          <w:tcPr>
            <w:tcW w:w="1701" w:type="dxa"/>
            <w:vAlign w:val="center"/>
          </w:tcPr>
          <w:p w14:paraId="3FB111EA" w14:textId="77777777" w:rsidR="0095148D" w:rsidRPr="0095148D" w:rsidRDefault="0095148D" w:rsidP="0095148D">
            <w:pPr>
              <w:spacing w:after="0" w:line="240" w:lineRule="auto"/>
              <w:jc w:val="center"/>
              <w:rPr>
                <w:rFonts w:ascii="Arial Narrow" w:hAnsi="Arial Narrow"/>
              </w:rPr>
            </w:pPr>
          </w:p>
        </w:tc>
        <w:tc>
          <w:tcPr>
            <w:tcW w:w="2268" w:type="dxa"/>
            <w:vAlign w:val="center"/>
          </w:tcPr>
          <w:p w14:paraId="07091993" w14:textId="77777777" w:rsidR="0095148D" w:rsidRPr="0095148D" w:rsidRDefault="0095148D" w:rsidP="0095148D">
            <w:pPr>
              <w:spacing w:after="0" w:line="240" w:lineRule="auto"/>
              <w:jc w:val="center"/>
              <w:rPr>
                <w:rFonts w:ascii="Arial Narrow" w:hAnsi="Arial Narrow"/>
              </w:rPr>
            </w:pPr>
          </w:p>
        </w:tc>
      </w:tr>
      <w:tr w:rsidR="0095148D" w:rsidRPr="0095148D" w14:paraId="1F95D7D3" w14:textId="77777777" w:rsidTr="587D8ABC">
        <w:trPr>
          <w:trHeight w:val="20"/>
        </w:trPr>
        <w:tc>
          <w:tcPr>
            <w:tcW w:w="587" w:type="dxa"/>
            <w:vMerge w:val="restart"/>
          </w:tcPr>
          <w:p w14:paraId="02CDFEBE" w14:textId="77777777" w:rsidR="0095148D" w:rsidRPr="0095148D" w:rsidRDefault="000E0599" w:rsidP="0095148D">
            <w:pPr>
              <w:spacing w:after="0" w:line="240" w:lineRule="auto"/>
              <w:rPr>
                <w:rFonts w:ascii="Arial Narrow" w:hAnsi="Arial Narrow"/>
                <w:b/>
                <w:i/>
              </w:rPr>
            </w:pPr>
            <w:r>
              <w:rPr>
                <w:rFonts w:ascii="Arial Narrow" w:hAnsi="Arial Narrow"/>
                <w:b/>
                <w:i/>
              </w:rPr>
              <w:t>2.</w:t>
            </w:r>
            <w:r w:rsidR="0095148D" w:rsidRPr="0095148D">
              <w:rPr>
                <w:rFonts w:ascii="Arial Narrow" w:hAnsi="Arial Narrow"/>
                <w:b/>
                <w:i/>
              </w:rPr>
              <w:t>3</w:t>
            </w:r>
          </w:p>
        </w:tc>
        <w:tc>
          <w:tcPr>
            <w:tcW w:w="5226" w:type="dxa"/>
            <w:vMerge w:val="restart"/>
          </w:tcPr>
          <w:p w14:paraId="33B26F81" w14:textId="77777777" w:rsidR="0095148D" w:rsidRDefault="006E4713" w:rsidP="0095148D">
            <w:pPr>
              <w:spacing w:after="0" w:line="240" w:lineRule="auto"/>
              <w:rPr>
                <w:rFonts w:ascii="Arial Narrow" w:hAnsi="Arial Narrow"/>
              </w:rPr>
            </w:pPr>
            <w:r w:rsidRPr="006E4713">
              <w:rPr>
                <w:rFonts w:ascii="Arial Narrow" w:hAnsi="Arial Narrow"/>
              </w:rPr>
              <w:t xml:space="preserve">The bidder must not be a prohibited party under applicable sanctions laws or anti-terrorism laws or provide goods under </w:t>
            </w:r>
            <w:r w:rsidR="003614D6">
              <w:rPr>
                <w:rFonts w:ascii="Arial Narrow" w:hAnsi="Arial Narrow"/>
              </w:rPr>
              <w:t>sanction by the US or EU.</w:t>
            </w:r>
          </w:p>
          <w:p w14:paraId="5F6C8657" w14:textId="77777777" w:rsidR="000E0599" w:rsidRPr="0095148D" w:rsidRDefault="000E0599" w:rsidP="0095148D">
            <w:pPr>
              <w:spacing w:after="0" w:line="240" w:lineRule="auto"/>
              <w:rPr>
                <w:rFonts w:ascii="Arial Narrow" w:hAnsi="Arial Narrow"/>
              </w:rPr>
            </w:pPr>
          </w:p>
        </w:tc>
        <w:tc>
          <w:tcPr>
            <w:tcW w:w="1701" w:type="dxa"/>
            <w:shd w:val="clear" w:color="auto" w:fill="BFBFBF" w:themeFill="background1" w:themeFillShade="BF"/>
            <w:vAlign w:val="center"/>
          </w:tcPr>
          <w:p w14:paraId="616AB209"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268" w:type="dxa"/>
            <w:shd w:val="clear" w:color="auto" w:fill="BFBFBF" w:themeFill="background1" w:themeFillShade="BF"/>
            <w:vAlign w:val="center"/>
          </w:tcPr>
          <w:p w14:paraId="553CFBD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41331F4F" w14:textId="77777777" w:rsidTr="587D8ABC">
        <w:trPr>
          <w:trHeight w:val="240"/>
        </w:trPr>
        <w:tc>
          <w:tcPr>
            <w:tcW w:w="587" w:type="dxa"/>
            <w:vMerge/>
          </w:tcPr>
          <w:p w14:paraId="52856B07" w14:textId="77777777" w:rsidR="0095148D" w:rsidRPr="0095148D" w:rsidRDefault="0095148D" w:rsidP="0095148D">
            <w:pPr>
              <w:spacing w:after="0" w:line="240" w:lineRule="auto"/>
              <w:rPr>
                <w:rFonts w:ascii="Arial Narrow" w:hAnsi="Arial Narrow"/>
                <w:b/>
                <w:i/>
              </w:rPr>
            </w:pPr>
          </w:p>
        </w:tc>
        <w:tc>
          <w:tcPr>
            <w:tcW w:w="5226" w:type="dxa"/>
            <w:vMerge/>
          </w:tcPr>
          <w:p w14:paraId="6367E048" w14:textId="77777777" w:rsidR="0095148D" w:rsidRPr="0095148D" w:rsidRDefault="0095148D" w:rsidP="0095148D">
            <w:pPr>
              <w:spacing w:after="0" w:line="240" w:lineRule="auto"/>
              <w:rPr>
                <w:rFonts w:ascii="Arial Narrow" w:hAnsi="Arial Narrow"/>
              </w:rPr>
            </w:pPr>
          </w:p>
        </w:tc>
        <w:tc>
          <w:tcPr>
            <w:tcW w:w="1701" w:type="dxa"/>
            <w:vAlign w:val="center"/>
          </w:tcPr>
          <w:p w14:paraId="231403D9" w14:textId="77777777" w:rsidR="0095148D" w:rsidRPr="0095148D" w:rsidRDefault="0095148D" w:rsidP="0095148D">
            <w:pPr>
              <w:spacing w:after="0" w:line="240" w:lineRule="auto"/>
              <w:jc w:val="center"/>
              <w:rPr>
                <w:rFonts w:ascii="Arial Narrow" w:hAnsi="Arial Narrow"/>
              </w:rPr>
            </w:pPr>
          </w:p>
        </w:tc>
        <w:tc>
          <w:tcPr>
            <w:tcW w:w="2268" w:type="dxa"/>
            <w:vAlign w:val="center"/>
          </w:tcPr>
          <w:p w14:paraId="51E45F91" w14:textId="77777777" w:rsidR="0095148D" w:rsidRPr="0095148D" w:rsidRDefault="0095148D" w:rsidP="0095148D">
            <w:pPr>
              <w:spacing w:after="0" w:line="240" w:lineRule="auto"/>
              <w:jc w:val="center"/>
              <w:rPr>
                <w:rFonts w:ascii="Arial Narrow" w:hAnsi="Arial Narrow"/>
              </w:rPr>
            </w:pPr>
          </w:p>
        </w:tc>
      </w:tr>
      <w:tr w:rsidR="0095148D" w:rsidRPr="0095148D" w14:paraId="2F4FDEDC" w14:textId="77777777" w:rsidTr="587D8ABC">
        <w:trPr>
          <w:trHeight w:val="19"/>
        </w:trPr>
        <w:tc>
          <w:tcPr>
            <w:tcW w:w="587" w:type="dxa"/>
            <w:vMerge w:val="restart"/>
          </w:tcPr>
          <w:p w14:paraId="6144E72C" w14:textId="77777777" w:rsidR="0095148D" w:rsidRPr="0017648A" w:rsidRDefault="000E0599" w:rsidP="0095148D">
            <w:pPr>
              <w:spacing w:after="0" w:line="240" w:lineRule="auto"/>
              <w:rPr>
                <w:rFonts w:ascii="Arial Narrow" w:hAnsi="Arial Narrow"/>
                <w:b/>
                <w:i/>
              </w:rPr>
            </w:pPr>
            <w:r>
              <w:rPr>
                <w:rFonts w:ascii="Arial Narrow" w:hAnsi="Arial Narrow"/>
                <w:b/>
                <w:i/>
              </w:rPr>
              <w:t>2.</w:t>
            </w:r>
            <w:r w:rsidR="00F67576" w:rsidRPr="0017648A">
              <w:rPr>
                <w:rFonts w:ascii="Arial Narrow" w:hAnsi="Arial Narrow"/>
                <w:b/>
                <w:i/>
              </w:rPr>
              <w:t>4</w:t>
            </w:r>
          </w:p>
        </w:tc>
        <w:tc>
          <w:tcPr>
            <w:tcW w:w="5226" w:type="dxa"/>
            <w:vMerge w:val="restart"/>
          </w:tcPr>
          <w:p w14:paraId="2B657C25" w14:textId="77777777" w:rsidR="0095148D" w:rsidRPr="0017648A" w:rsidRDefault="0095148D" w:rsidP="0095148D">
            <w:pPr>
              <w:spacing w:after="0" w:line="240" w:lineRule="auto"/>
              <w:rPr>
                <w:rFonts w:ascii="Arial Narrow" w:hAnsi="Arial Narrow"/>
              </w:rPr>
            </w:pPr>
            <w:r w:rsidRPr="0017648A">
              <w:rPr>
                <w:rFonts w:ascii="Arial Narrow" w:hAnsi="Arial Narrow"/>
              </w:rPr>
              <w:t xml:space="preserve">The </w:t>
            </w:r>
            <w:r w:rsidR="002F3187" w:rsidRPr="0017648A">
              <w:rPr>
                <w:rFonts w:ascii="Arial Narrow" w:hAnsi="Arial Narrow"/>
              </w:rPr>
              <w:t>Bidder</w:t>
            </w:r>
            <w:r w:rsidRPr="0017648A">
              <w:rPr>
                <w:rFonts w:ascii="Arial Narrow" w:hAnsi="Arial Narrow"/>
              </w:rPr>
              <w:t xml:space="preserve"> confirms it is fully qualified, licenses and registered to trade with Save the Children (including compliance with all relevant local Country legislation).</w:t>
            </w:r>
          </w:p>
          <w:p w14:paraId="6F586643" w14:textId="77777777" w:rsidR="0095148D" w:rsidRPr="0017648A" w:rsidRDefault="0095148D" w:rsidP="0095148D">
            <w:pPr>
              <w:spacing w:after="0" w:line="240" w:lineRule="auto"/>
              <w:rPr>
                <w:rFonts w:ascii="Arial Narrow" w:hAnsi="Arial Narrow"/>
              </w:rPr>
            </w:pPr>
          </w:p>
          <w:p w14:paraId="2D581BD7" w14:textId="77777777" w:rsidR="0095148D" w:rsidRPr="0017648A" w:rsidRDefault="0095148D" w:rsidP="0095148D">
            <w:pPr>
              <w:spacing w:after="0" w:line="240" w:lineRule="auto"/>
              <w:rPr>
                <w:rFonts w:ascii="Arial Narrow" w:hAnsi="Arial Narrow"/>
              </w:rPr>
            </w:pPr>
            <w:r w:rsidRPr="0017648A">
              <w:rPr>
                <w:rFonts w:ascii="Arial Narrow" w:hAnsi="Arial Narrow"/>
              </w:rPr>
              <w:t xml:space="preserve">This includes the </w:t>
            </w:r>
            <w:r w:rsidR="002F3187" w:rsidRPr="0017648A">
              <w:rPr>
                <w:rFonts w:ascii="Arial Narrow" w:hAnsi="Arial Narrow"/>
              </w:rPr>
              <w:t>Bidder</w:t>
            </w:r>
            <w:r w:rsidRPr="0017648A">
              <w:rPr>
                <w:rFonts w:ascii="Arial Narrow" w:hAnsi="Arial Narrow"/>
              </w:rPr>
              <w:t xml:space="preserve"> submitting the following requirements (where applicable):</w:t>
            </w:r>
          </w:p>
          <w:p w14:paraId="2830D88E" w14:textId="77777777" w:rsidR="0095148D" w:rsidRPr="0017648A" w:rsidRDefault="0095148D" w:rsidP="0027448B">
            <w:pPr>
              <w:numPr>
                <w:ilvl w:val="0"/>
                <w:numId w:val="27"/>
              </w:numPr>
              <w:spacing w:after="0" w:line="240" w:lineRule="auto"/>
              <w:contextualSpacing/>
              <w:rPr>
                <w:rFonts w:ascii="Arial Narrow" w:hAnsi="Arial Narrow"/>
              </w:rPr>
            </w:pPr>
            <w:r w:rsidRPr="0017648A">
              <w:rPr>
                <w:rFonts w:ascii="Arial Narrow" w:hAnsi="Arial Narrow"/>
              </w:rPr>
              <w:t>Legitimate business address</w:t>
            </w:r>
          </w:p>
          <w:p w14:paraId="74F08411" w14:textId="77777777" w:rsidR="0095148D" w:rsidRPr="0017648A" w:rsidRDefault="0095148D" w:rsidP="0027448B">
            <w:pPr>
              <w:numPr>
                <w:ilvl w:val="0"/>
                <w:numId w:val="27"/>
              </w:numPr>
              <w:spacing w:after="0" w:line="240" w:lineRule="auto"/>
              <w:contextualSpacing/>
              <w:rPr>
                <w:rFonts w:ascii="Arial Narrow" w:hAnsi="Arial Narrow"/>
              </w:rPr>
            </w:pPr>
            <w:r w:rsidRPr="0017648A">
              <w:rPr>
                <w:rFonts w:ascii="Arial Narrow" w:hAnsi="Arial Narrow"/>
              </w:rPr>
              <w:t>Tax registration number &amp; certificate</w:t>
            </w:r>
          </w:p>
          <w:p w14:paraId="4A078121" w14:textId="77777777" w:rsidR="0095148D" w:rsidRPr="0027448B" w:rsidRDefault="0095148D" w:rsidP="0027448B">
            <w:pPr>
              <w:numPr>
                <w:ilvl w:val="0"/>
                <w:numId w:val="27"/>
              </w:numPr>
              <w:spacing w:after="0" w:line="240" w:lineRule="auto"/>
              <w:contextualSpacing/>
              <w:rPr>
                <w:rFonts w:ascii="Arial Narrow" w:hAnsi="Arial Narrow"/>
              </w:rPr>
            </w:pPr>
            <w:r w:rsidRPr="0027448B">
              <w:rPr>
                <w:rFonts w:ascii="Arial Narrow" w:hAnsi="Arial Narrow"/>
              </w:rPr>
              <w:t>Business registration certificate</w:t>
            </w:r>
          </w:p>
          <w:p w14:paraId="1EBCB1A5" w14:textId="77777777" w:rsidR="0095148D" w:rsidRPr="0027448B" w:rsidRDefault="0095148D" w:rsidP="0027448B">
            <w:pPr>
              <w:numPr>
                <w:ilvl w:val="0"/>
                <w:numId w:val="27"/>
              </w:numPr>
              <w:spacing w:after="0" w:line="240" w:lineRule="auto"/>
              <w:contextualSpacing/>
              <w:rPr>
                <w:rFonts w:ascii="Arial Narrow" w:hAnsi="Arial Narrow" w:cs="Arial"/>
              </w:rPr>
            </w:pPr>
            <w:r w:rsidRPr="0027448B">
              <w:rPr>
                <w:rFonts w:ascii="Arial Narrow" w:hAnsi="Arial Narrow" w:cs="Arial"/>
              </w:rPr>
              <w:t>Trading license</w:t>
            </w:r>
          </w:p>
          <w:p w14:paraId="20E0FC57" w14:textId="77777777" w:rsidR="0027448B" w:rsidRPr="0027448B" w:rsidRDefault="0027448B" w:rsidP="0027448B">
            <w:pPr>
              <w:pStyle w:val="ListParagraph"/>
              <w:numPr>
                <w:ilvl w:val="0"/>
                <w:numId w:val="27"/>
              </w:numPr>
              <w:spacing w:after="0" w:line="240" w:lineRule="auto"/>
              <w:contextualSpacing w:val="0"/>
              <w:rPr>
                <w:rFonts w:ascii="Arial Narrow" w:hAnsi="Arial Narrow" w:cs="Arial"/>
              </w:rPr>
            </w:pPr>
            <w:r w:rsidRPr="0027448B">
              <w:rPr>
                <w:rFonts w:ascii="Arial Narrow" w:hAnsi="Arial Narrow" w:cs="Arial"/>
              </w:rPr>
              <w:t>Copy of ID (preferred national ID/Passport) for one of the director/owner of the business</w:t>
            </w:r>
          </w:p>
          <w:p w14:paraId="1CF199B2" w14:textId="05DA31FF" w:rsidR="0027448B" w:rsidRPr="0017648A" w:rsidRDefault="0027448B" w:rsidP="0027448B">
            <w:pPr>
              <w:numPr>
                <w:ilvl w:val="0"/>
                <w:numId w:val="27"/>
              </w:numPr>
              <w:spacing w:after="0" w:line="240" w:lineRule="auto"/>
              <w:contextualSpacing/>
              <w:rPr>
                <w:rFonts w:ascii="Arial Narrow" w:hAnsi="Arial Narrow"/>
              </w:rPr>
            </w:pPr>
          </w:p>
        </w:tc>
        <w:tc>
          <w:tcPr>
            <w:tcW w:w="1701" w:type="dxa"/>
            <w:shd w:val="clear" w:color="auto" w:fill="BFBFBF" w:themeFill="background1" w:themeFillShade="BF"/>
            <w:vAlign w:val="center"/>
          </w:tcPr>
          <w:p w14:paraId="7BA1F8CF"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268" w:type="dxa"/>
            <w:shd w:val="clear" w:color="auto" w:fill="BFBFBF" w:themeFill="background1" w:themeFillShade="BF"/>
            <w:vAlign w:val="center"/>
          </w:tcPr>
          <w:p w14:paraId="0FD3116B"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7545D87F" w14:textId="77777777" w:rsidTr="587D8ABC">
        <w:trPr>
          <w:trHeight w:val="10"/>
        </w:trPr>
        <w:tc>
          <w:tcPr>
            <w:tcW w:w="587" w:type="dxa"/>
            <w:vMerge/>
          </w:tcPr>
          <w:p w14:paraId="26255F1D" w14:textId="77777777" w:rsidR="0095148D" w:rsidRPr="0017648A" w:rsidRDefault="0095148D" w:rsidP="0095148D">
            <w:pPr>
              <w:spacing w:after="0" w:line="240" w:lineRule="auto"/>
              <w:rPr>
                <w:rFonts w:ascii="Arial Narrow" w:hAnsi="Arial Narrow"/>
                <w:b/>
                <w:i/>
              </w:rPr>
            </w:pPr>
          </w:p>
        </w:tc>
        <w:tc>
          <w:tcPr>
            <w:tcW w:w="5226" w:type="dxa"/>
            <w:vMerge/>
          </w:tcPr>
          <w:p w14:paraId="02BE9010" w14:textId="77777777" w:rsidR="0095148D" w:rsidRPr="0017648A" w:rsidRDefault="0095148D" w:rsidP="00CB3EF9">
            <w:pPr>
              <w:numPr>
                <w:ilvl w:val="0"/>
                <w:numId w:val="27"/>
              </w:numPr>
              <w:spacing w:after="0" w:line="240" w:lineRule="auto"/>
              <w:contextualSpacing/>
              <w:rPr>
                <w:rFonts w:ascii="Arial Narrow" w:hAnsi="Arial Narrow"/>
              </w:rPr>
            </w:pPr>
          </w:p>
        </w:tc>
        <w:tc>
          <w:tcPr>
            <w:tcW w:w="1701" w:type="dxa"/>
            <w:vAlign w:val="center"/>
          </w:tcPr>
          <w:p w14:paraId="63A975F3" w14:textId="77777777" w:rsidR="0095148D" w:rsidRPr="0095148D" w:rsidRDefault="0095148D" w:rsidP="0095148D">
            <w:pPr>
              <w:spacing w:after="0" w:line="240" w:lineRule="auto"/>
              <w:jc w:val="center"/>
              <w:rPr>
                <w:rFonts w:ascii="Arial Narrow" w:hAnsi="Arial Narrow"/>
              </w:rPr>
            </w:pPr>
          </w:p>
        </w:tc>
        <w:tc>
          <w:tcPr>
            <w:tcW w:w="2268" w:type="dxa"/>
            <w:vAlign w:val="center"/>
          </w:tcPr>
          <w:p w14:paraId="771ED7B3" w14:textId="77777777" w:rsidR="0095148D" w:rsidRPr="0095148D" w:rsidRDefault="0095148D" w:rsidP="0095148D">
            <w:pPr>
              <w:spacing w:after="0" w:line="240" w:lineRule="auto"/>
              <w:jc w:val="center"/>
              <w:rPr>
                <w:rFonts w:ascii="Arial Narrow" w:hAnsi="Arial Narrow"/>
              </w:rPr>
            </w:pPr>
          </w:p>
        </w:tc>
      </w:tr>
      <w:tr w:rsidR="0095148D" w:rsidRPr="0095148D" w14:paraId="373C3255" w14:textId="77777777" w:rsidTr="587D8ABC">
        <w:trPr>
          <w:trHeight w:val="10"/>
        </w:trPr>
        <w:tc>
          <w:tcPr>
            <w:tcW w:w="587" w:type="dxa"/>
            <w:vMerge/>
          </w:tcPr>
          <w:p w14:paraId="138F84B0" w14:textId="77777777" w:rsidR="0095148D" w:rsidRPr="0017648A" w:rsidRDefault="0095148D" w:rsidP="0095148D">
            <w:pPr>
              <w:spacing w:after="0" w:line="240" w:lineRule="auto"/>
              <w:rPr>
                <w:rFonts w:ascii="Arial Narrow" w:hAnsi="Arial Narrow"/>
                <w:b/>
                <w:i/>
              </w:rPr>
            </w:pPr>
          </w:p>
        </w:tc>
        <w:tc>
          <w:tcPr>
            <w:tcW w:w="5226" w:type="dxa"/>
            <w:vMerge/>
          </w:tcPr>
          <w:p w14:paraId="03E213DB" w14:textId="77777777" w:rsidR="0095148D" w:rsidRPr="0017648A" w:rsidRDefault="0095148D" w:rsidP="00CB3EF9">
            <w:pPr>
              <w:numPr>
                <w:ilvl w:val="0"/>
                <w:numId w:val="27"/>
              </w:numPr>
              <w:spacing w:after="0" w:line="240" w:lineRule="auto"/>
              <w:contextualSpacing/>
              <w:rPr>
                <w:rFonts w:ascii="Arial Narrow" w:hAnsi="Arial Narrow"/>
              </w:rPr>
            </w:pPr>
          </w:p>
        </w:tc>
        <w:tc>
          <w:tcPr>
            <w:tcW w:w="1701" w:type="dxa"/>
            <w:shd w:val="clear" w:color="auto" w:fill="BFBFBF" w:themeFill="background1" w:themeFillShade="BF"/>
            <w:vAlign w:val="center"/>
          </w:tcPr>
          <w:p w14:paraId="132069B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Requirement</w:t>
            </w:r>
          </w:p>
        </w:tc>
        <w:tc>
          <w:tcPr>
            <w:tcW w:w="2268" w:type="dxa"/>
            <w:shd w:val="clear" w:color="auto" w:fill="BFBFBF" w:themeFill="background1" w:themeFillShade="BF"/>
            <w:vAlign w:val="center"/>
          </w:tcPr>
          <w:p w14:paraId="5D844AF3"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Bidder Response / Attachments</w:t>
            </w:r>
          </w:p>
        </w:tc>
      </w:tr>
      <w:tr w:rsidR="0095148D" w:rsidRPr="0095148D" w14:paraId="4B89E087" w14:textId="77777777" w:rsidTr="587D8ABC">
        <w:trPr>
          <w:trHeight w:val="10"/>
        </w:trPr>
        <w:tc>
          <w:tcPr>
            <w:tcW w:w="587" w:type="dxa"/>
            <w:vMerge/>
          </w:tcPr>
          <w:p w14:paraId="1B63A97E" w14:textId="77777777" w:rsidR="0095148D" w:rsidRPr="0017648A" w:rsidRDefault="0095148D" w:rsidP="0095148D">
            <w:pPr>
              <w:spacing w:after="0" w:line="240" w:lineRule="auto"/>
              <w:rPr>
                <w:rFonts w:ascii="Arial Narrow" w:hAnsi="Arial Narrow"/>
                <w:b/>
                <w:i/>
              </w:rPr>
            </w:pPr>
          </w:p>
        </w:tc>
        <w:tc>
          <w:tcPr>
            <w:tcW w:w="5226" w:type="dxa"/>
            <w:vMerge/>
          </w:tcPr>
          <w:p w14:paraId="596A0C9B" w14:textId="77777777" w:rsidR="0095148D" w:rsidRPr="0017648A" w:rsidRDefault="0095148D" w:rsidP="00CB3EF9">
            <w:pPr>
              <w:numPr>
                <w:ilvl w:val="0"/>
                <w:numId w:val="27"/>
              </w:numPr>
              <w:spacing w:after="0" w:line="240" w:lineRule="auto"/>
              <w:contextualSpacing/>
              <w:rPr>
                <w:rFonts w:ascii="Arial Narrow" w:hAnsi="Arial Narrow"/>
              </w:rPr>
            </w:pPr>
          </w:p>
        </w:tc>
        <w:tc>
          <w:tcPr>
            <w:tcW w:w="1701" w:type="dxa"/>
            <w:vAlign w:val="center"/>
          </w:tcPr>
          <w:p w14:paraId="54727B3C" w14:textId="77777777" w:rsidR="0095148D" w:rsidRPr="000E0599" w:rsidRDefault="0095148D" w:rsidP="0095148D">
            <w:pPr>
              <w:spacing w:after="0" w:line="240" w:lineRule="auto"/>
              <w:jc w:val="center"/>
              <w:rPr>
                <w:rFonts w:ascii="Arial Narrow" w:hAnsi="Arial Narrow"/>
                <w:i/>
                <w:sz w:val="18"/>
                <w:szCs w:val="18"/>
              </w:rPr>
            </w:pPr>
            <w:r w:rsidRPr="000E0599">
              <w:rPr>
                <w:rFonts w:ascii="Arial Narrow" w:hAnsi="Arial Narrow"/>
                <w:i/>
                <w:sz w:val="18"/>
                <w:szCs w:val="18"/>
              </w:rPr>
              <w:t>Legitimate Business Address</w:t>
            </w:r>
          </w:p>
        </w:tc>
        <w:tc>
          <w:tcPr>
            <w:tcW w:w="2268" w:type="dxa"/>
            <w:vAlign w:val="center"/>
          </w:tcPr>
          <w:p w14:paraId="46EEA056" w14:textId="77777777" w:rsidR="0095148D" w:rsidRPr="0095148D" w:rsidRDefault="0095148D" w:rsidP="0095148D">
            <w:pPr>
              <w:spacing w:after="0" w:line="240" w:lineRule="auto"/>
              <w:jc w:val="center"/>
              <w:rPr>
                <w:rFonts w:ascii="Arial Narrow" w:hAnsi="Arial Narrow"/>
              </w:rPr>
            </w:pPr>
          </w:p>
        </w:tc>
      </w:tr>
      <w:tr w:rsidR="0095148D" w:rsidRPr="0095148D" w14:paraId="25FF1325" w14:textId="77777777" w:rsidTr="587D8ABC">
        <w:trPr>
          <w:trHeight w:val="10"/>
        </w:trPr>
        <w:tc>
          <w:tcPr>
            <w:tcW w:w="587" w:type="dxa"/>
            <w:vMerge/>
          </w:tcPr>
          <w:p w14:paraId="03777A5B" w14:textId="77777777" w:rsidR="0095148D" w:rsidRPr="0017648A" w:rsidRDefault="0095148D" w:rsidP="0095148D">
            <w:pPr>
              <w:spacing w:after="0" w:line="240" w:lineRule="auto"/>
              <w:rPr>
                <w:rFonts w:ascii="Arial Narrow" w:hAnsi="Arial Narrow"/>
                <w:b/>
                <w:i/>
              </w:rPr>
            </w:pPr>
          </w:p>
        </w:tc>
        <w:tc>
          <w:tcPr>
            <w:tcW w:w="5226" w:type="dxa"/>
            <w:vMerge/>
          </w:tcPr>
          <w:p w14:paraId="199DAA56" w14:textId="77777777" w:rsidR="0095148D" w:rsidRPr="0017648A" w:rsidRDefault="0095148D" w:rsidP="0095148D">
            <w:pPr>
              <w:spacing w:after="0" w:line="240" w:lineRule="auto"/>
              <w:rPr>
                <w:rFonts w:ascii="Arial Narrow" w:hAnsi="Arial Narrow"/>
              </w:rPr>
            </w:pPr>
          </w:p>
        </w:tc>
        <w:tc>
          <w:tcPr>
            <w:tcW w:w="1701" w:type="dxa"/>
            <w:vAlign w:val="center"/>
          </w:tcPr>
          <w:p w14:paraId="509C5E56" w14:textId="77777777" w:rsidR="0095148D" w:rsidRPr="000E0599" w:rsidRDefault="0095148D" w:rsidP="0095148D">
            <w:pPr>
              <w:spacing w:after="0" w:line="240" w:lineRule="auto"/>
              <w:jc w:val="center"/>
              <w:rPr>
                <w:rFonts w:ascii="Arial Narrow" w:hAnsi="Arial Narrow"/>
                <w:i/>
                <w:sz w:val="18"/>
                <w:szCs w:val="18"/>
              </w:rPr>
            </w:pPr>
            <w:r w:rsidRPr="000E0599">
              <w:rPr>
                <w:rFonts w:ascii="Arial Narrow" w:hAnsi="Arial Narrow"/>
                <w:i/>
                <w:sz w:val="18"/>
                <w:szCs w:val="18"/>
              </w:rPr>
              <w:t>Tax Registration Number &amp; Certificate</w:t>
            </w:r>
          </w:p>
        </w:tc>
        <w:tc>
          <w:tcPr>
            <w:tcW w:w="2268" w:type="dxa"/>
            <w:vAlign w:val="center"/>
          </w:tcPr>
          <w:p w14:paraId="19DBF2D2" w14:textId="77777777" w:rsidR="0095148D" w:rsidRPr="0095148D" w:rsidRDefault="0095148D" w:rsidP="0095148D">
            <w:pPr>
              <w:spacing w:after="0" w:line="240" w:lineRule="auto"/>
              <w:jc w:val="center"/>
              <w:rPr>
                <w:rFonts w:ascii="Arial Narrow" w:hAnsi="Arial Narrow"/>
              </w:rPr>
            </w:pPr>
          </w:p>
        </w:tc>
      </w:tr>
      <w:tr w:rsidR="0095148D" w:rsidRPr="0095148D" w14:paraId="07BEC59B" w14:textId="77777777" w:rsidTr="587D8ABC">
        <w:trPr>
          <w:trHeight w:val="10"/>
        </w:trPr>
        <w:tc>
          <w:tcPr>
            <w:tcW w:w="587" w:type="dxa"/>
            <w:vMerge/>
          </w:tcPr>
          <w:p w14:paraId="458E3667" w14:textId="77777777" w:rsidR="0095148D" w:rsidRPr="0017648A" w:rsidRDefault="0095148D" w:rsidP="0095148D">
            <w:pPr>
              <w:spacing w:after="0" w:line="240" w:lineRule="auto"/>
              <w:rPr>
                <w:rFonts w:ascii="Arial Narrow" w:hAnsi="Arial Narrow"/>
                <w:b/>
                <w:i/>
              </w:rPr>
            </w:pPr>
          </w:p>
        </w:tc>
        <w:tc>
          <w:tcPr>
            <w:tcW w:w="5226" w:type="dxa"/>
            <w:vMerge/>
          </w:tcPr>
          <w:p w14:paraId="7BC9DD97" w14:textId="77777777" w:rsidR="0095148D" w:rsidRPr="0017648A" w:rsidRDefault="0095148D" w:rsidP="0095148D">
            <w:pPr>
              <w:spacing w:after="0" w:line="240" w:lineRule="auto"/>
              <w:rPr>
                <w:rFonts w:ascii="Arial Narrow" w:hAnsi="Arial Narrow"/>
              </w:rPr>
            </w:pPr>
          </w:p>
        </w:tc>
        <w:tc>
          <w:tcPr>
            <w:tcW w:w="1701" w:type="dxa"/>
            <w:vAlign w:val="center"/>
          </w:tcPr>
          <w:p w14:paraId="0A46D156" w14:textId="77777777" w:rsidR="0095148D" w:rsidRPr="000E0599" w:rsidRDefault="0095148D" w:rsidP="0095148D">
            <w:pPr>
              <w:spacing w:after="0" w:line="240" w:lineRule="auto"/>
              <w:jc w:val="center"/>
              <w:rPr>
                <w:rFonts w:ascii="Arial Narrow" w:hAnsi="Arial Narrow"/>
                <w:i/>
                <w:sz w:val="18"/>
                <w:szCs w:val="18"/>
              </w:rPr>
            </w:pPr>
            <w:r w:rsidRPr="000E0599">
              <w:rPr>
                <w:rFonts w:ascii="Arial Narrow" w:hAnsi="Arial Narrow"/>
                <w:i/>
                <w:sz w:val="18"/>
                <w:szCs w:val="18"/>
              </w:rPr>
              <w:t>Business Registration Certificate</w:t>
            </w:r>
          </w:p>
        </w:tc>
        <w:tc>
          <w:tcPr>
            <w:tcW w:w="2268" w:type="dxa"/>
            <w:vAlign w:val="center"/>
          </w:tcPr>
          <w:p w14:paraId="59D97DDF" w14:textId="77777777" w:rsidR="0095148D" w:rsidRPr="0095148D" w:rsidRDefault="0095148D" w:rsidP="0095148D">
            <w:pPr>
              <w:spacing w:after="0" w:line="240" w:lineRule="auto"/>
              <w:jc w:val="center"/>
              <w:rPr>
                <w:rFonts w:ascii="Arial Narrow" w:hAnsi="Arial Narrow"/>
              </w:rPr>
            </w:pPr>
          </w:p>
        </w:tc>
      </w:tr>
      <w:tr w:rsidR="0095148D" w:rsidRPr="0095148D" w14:paraId="3B5BD92B" w14:textId="77777777" w:rsidTr="587D8ABC">
        <w:trPr>
          <w:trHeight w:val="10"/>
        </w:trPr>
        <w:tc>
          <w:tcPr>
            <w:tcW w:w="587" w:type="dxa"/>
            <w:vMerge/>
          </w:tcPr>
          <w:p w14:paraId="3CAF8CDF" w14:textId="77777777" w:rsidR="0095148D" w:rsidRPr="0017648A" w:rsidRDefault="0095148D" w:rsidP="0095148D">
            <w:pPr>
              <w:spacing w:after="0" w:line="240" w:lineRule="auto"/>
              <w:rPr>
                <w:rFonts w:ascii="Arial Narrow" w:hAnsi="Arial Narrow"/>
                <w:b/>
                <w:i/>
              </w:rPr>
            </w:pPr>
          </w:p>
        </w:tc>
        <w:tc>
          <w:tcPr>
            <w:tcW w:w="5226" w:type="dxa"/>
            <w:vMerge/>
          </w:tcPr>
          <w:p w14:paraId="35BC1E61" w14:textId="77777777" w:rsidR="0095148D" w:rsidRPr="0017648A" w:rsidRDefault="0095148D" w:rsidP="0095148D">
            <w:pPr>
              <w:spacing w:after="0" w:line="240" w:lineRule="auto"/>
              <w:rPr>
                <w:rFonts w:ascii="Arial Narrow" w:hAnsi="Arial Narrow"/>
              </w:rPr>
            </w:pPr>
          </w:p>
        </w:tc>
        <w:tc>
          <w:tcPr>
            <w:tcW w:w="1701" w:type="dxa"/>
            <w:vAlign w:val="center"/>
          </w:tcPr>
          <w:p w14:paraId="0CE64123" w14:textId="77777777" w:rsidR="0095148D" w:rsidRPr="000E0599" w:rsidRDefault="0095148D" w:rsidP="0095148D">
            <w:pPr>
              <w:spacing w:after="0" w:line="240" w:lineRule="auto"/>
              <w:jc w:val="center"/>
              <w:rPr>
                <w:rFonts w:ascii="Arial Narrow" w:hAnsi="Arial Narrow"/>
                <w:i/>
                <w:sz w:val="18"/>
                <w:szCs w:val="18"/>
              </w:rPr>
            </w:pPr>
            <w:r w:rsidRPr="000E0599">
              <w:rPr>
                <w:rFonts w:ascii="Arial Narrow" w:hAnsi="Arial Narrow"/>
                <w:i/>
                <w:sz w:val="18"/>
                <w:szCs w:val="18"/>
              </w:rPr>
              <w:t>Trading License</w:t>
            </w:r>
          </w:p>
        </w:tc>
        <w:tc>
          <w:tcPr>
            <w:tcW w:w="2268" w:type="dxa"/>
            <w:vAlign w:val="center"/>
          </w:tcPr>
          <w:p w14:paraId="785DA3A5" w14:textId="77777777" w:rsidR="0095148D" w:rsidRPr="0095148D" w:rsidRDefault="0095148D" w:rsidP="0095148D">
            <w:pPr>
              <w:spacing w:after="0" w:line="240" w:lineRule="auto"/>
              <w:jc w:val="center"/>
              <w:rPr>
                <w:rFonts w:ascii="Arial Narrow" w:hAnsi="Arial Narrow"/>
              </w:rPr>
            </w:pPr>
          </w:p>
        </w:tc>
      </w:tr>
      <w:tr w:rsidR="00F63FEF" w:rsidRPr="0095148D" w14:paraId="29849591" w14:textId="77777777" w:rsidTr="587D8ABC">
        <w:trPr>
          <w:trHeight w:val="40"/>
        </w:trPr>
        <w:tc>
          <w:tcPr>
            <w:tcW w:w="587" w:type="dxa"/>
            <w:vMerge w:val="restart"/>
          </w:tcPr>
          <w:p w14:paraId="4DA71392" w14:textId="77777777" w:rsidR="00F63FEF" w:rsidRPr="0017648A" w:rsidRDefault="000E0599" w:rsidP="11422258">
            <w:pPr>
              <w:spacing w:after="0" w:line="240" w:lineRule="auto"/>
              <w:rPr>
                <w:rFonts w:ascii="Arial Narrow" w:hAnsi="Arial Narrow"/>
                <w:b/>
                <w:bCs/>
                <w:i/>
                <w:iCs/>
              </w:rPr>
            </w:pPr>
            <w:r>
              <w:rPr>
                <w:rFonts w:ascii="Arial Narrow" w:hAnsi="Arial Narrow"/>
                <w:b/>
                <w:bCs/>
                <w:i/>
                <w:iCs/>
              </w:rPr>
              <w:t>2.</w:t>
            </w:r>
            <w:r w:rsidR="749733DE" w:rsidRPr="0017648A">
              <w:rPr>
                <w:rFonts w:ascii="Arial Narrow" w:hAnsi="Arial Narrow"/>
                <w:b/>
                <w:bCs/>
                <w:i/>
                <w:iCs/>
              </w:rPr>
              <w:t>5</w:t>
            </w:r>
          </w:p>
        </w:tc>
        <w:tc>
          <w:tcPr>
            <w:tcW w:w="5226" w:type="dxa"/>
            <w:vMerge w:val="restart"/>
          </w:tcPr>
          <w:p w14:paraId="1DA6B6C9" w14:textId="5B025955" w:rsidR="000E0599" w:rsidRPr="0017648A" w:rsidRDefault="00925FC0" w:rsidP="009C37FA">
            <w:pPr>
              <w:spacing w:after="0"/>
              <w:rPr>
                <w:rFonts w:ascii="Arial Narrow" w:hAnsi="Arial Narrow"/>
                <w:sz w:val="22"/>
                <w:szCs w:val="22"/>
              </w:rPr>
            </w:pPr>
            <w:r w:rsidRPr="00925FC0">
              <w:rPr>
                <w:rFonts w:ascii="Arial Narrow" w:hAnsi="Arial Narrow"/>
              </w:rPr>
              <w:t>The Bidder confirms that it has a vali</w:t>
            </w:r>
            <w:r w:rsidR="00F50E87">
              <w:rPr>
                <w:rFonts w:ascii="Arial Narrow" w:hAnsi="Arial Narrow"/>
              </w:rPr>
              <w:t>d lice</w:t>
            </w:r>
            <w:r w:rsidR="0027448B">
              <w:rPr>
                <w:rFonts w:ascii="Arial Narrow" w:hAnsi="Arial Narrow"/>
              </w:rPr>
              <w:t>nce, issued by the (NBAA</w:t>
            </w:r>
            <w:r w:rsidR="00B701DB">
              <w:rPr>
                <w:rFonts w:ascii="Arial Narrow" w:hAnsi="Arial Narrow"/>
              </w:rPr>
              <w:t>)</w:t>
            </w:r>
            <w:r w:rsidR="0027448B">
              <w:rPr>
                <w:rFonts w:ascii="Arial Narrow" w:hAnsi="Arial Narrow"/>
              </w:rPr>
              <w:t>, to Provide Audit services</w:t>
            </w:r>
            <w:r w:rsidRPr="00925FC0">
              <w:rPr>
                <w:rFonts w:ascii="Arial Narrow" w:hAnsi="Arial Narrow"/>
              </w:rPr>
              <w:t>.</w:t>
            </w:r>
          </w:p>
        </w:tc>
        <w:tc>
          <w:tcPr>
            <w:tcW w:w="1701" w:type="dxa"/>
            <w:shd w:val="clear" w:color="auto" w:fill="BFBFBF" w:themeFill="background1" w:themeFillShade="BF"/>
          </w:tcPr>
          <w:p w14:paraId="1FBF0255" w14:textId="77777777" w:rsidR="00F63FEF" w:rsidRPr="0095148D" w:rsidRDefault="00F63FEF" w:rsidP="00F07108">
            <w:pPr>
              <w:spacing w:after="0" w:line="240" w:lineRule="auto"/>
              <w:jc w:val="center"/>
              <w:rPr>
                <w:rFonts w:ascii="Arial Narrow" w:hAnsi="Arial Narrow"/>
                <w:b/>
              </w:rPr>
            </w:pPr>
            <w:r w:rsidRPr="0095148D">
              <w:rPr>
                <w:rFonts w:ascii="Arial Narrow" w:hAnsi="Arial Narrow"/>
                <w:b/>
              </w:rPr>
              <w:t>Yes / No</w:t>
            </w:r>
          </w:p>
        </w:tc>
        <w:tc>
          <w:tcPr>
            <w:tcW w:w="2268" w:type="dxa"/>
            <w:shd w:val="clear" w:color="auto" w:fill="BFBFBF" w:themeFill="background1" w:themeFillShade="BF"/>
          </w:tcPr>
          <w:p w14:paraId="7DC92B07" w14:textId="77777777" w:rsidR="00F63FEF" w:rsidRPr="0095148D" w:rsidRDefault="00F63FEF" w:rsidP="00F07108">
            <w:pPr>
              <w:spacing w:after="0" w:line="240" w:lineRule="auto"/>
              <w:rPr>
                <w:rFonts w:ascii="Arial Narrow" w:hAnsi="Arial Narrow"/>
                <w:b/>
              </w:rPr>
            </w:pPr>
            <w:r w:rsidRPr="0095148D">
              <w:rPr>
                <w:rFonts w:ascii="Arial Narrow" w:hAnsi="Arial Narrow"/>
                <w:b/>
              </w:rPr>
              <w:t>Comments / Attachments</w:t>
            </w:r>
          </w:p>
        </w:tc>
      </w:tr>
      <w:tr w:rsidR="00F63FEF" w:rsidRPr="0095148D" w14:paraId="4684B3E4" w14:textId="77777777" w:rsidTr="587D8ABC">
        <w:trPr>
          <w:trHeight w:val="477"/>
        </w:trPr>
        <w:tc>
          <w:tcPr>
            <w:tcW w:w="587" w:type="dxa"/>
            <w:vMerge/>
          </w:tcPr>
          <w:p w14:paraId="5E6AB66A" w14:textId="77777777" w:rsidR="00F63FEF" w:rsidRPr="0017648A" w:rsidRDefault="00F63FEF" w:rsidP="00F07108">
            <w:pPr>
              <w:spacing w:after="0" w:line="240" w:lineRule="auto"/>
              <w:rPr>
                <w:rFonts w:ascii="Arial Narrow" w:hAnsi="Arial Narrow"/>
                <w:b/>
                <w:i/>
              </w:rPr>
            </w:pPr>
          </w:p>
        </w:tc>
        <w:tc>
          <w:tcPr>
            <w:tcW w:w="5226" w:type="dxa"/>
            <w:vMerge/>
          </w:tcPr>
          <w:p w14:paraId="3EE4D913" w14:textId="77777777" w:rsidR="00F63FEF" w:rsidRPr="0017648A" w:rsidRDefault="00F63FEF" w:rsidP="00F07108">
            <w:pPr>
              <w:spacing w:after="0" w:line="240" w:lineRule="auto"/>
              <w:rPr>
                <w:rFonts w:ascii="Arial Narrow" w:hAnsi="Arial Narrow"/>
              </w:rPr>
            </w:pPr>
          </w:p>
        </w:tc>
        <w:tc>
          <w:tcPr>
            <w:tcW w:w="1701" w:type="dxa"/>
          </w:tcPr>
          <w:p w14:paraId="6C687C33" w14:textId="77777777" w:rsidR="00F63FEF" w:rsidRPr="0095148D" w:rsidRDefault="00F63FEF" w:rsidP="00F07108">
            <w:pPr>
              <w:spacing w:after="0" w:line="240" w:lineRule="auto"/>
              <w:jc w:val="center"/>
              <w:rPr>
                <w:rFonts w:ascii="Arial Narrow" w:hAnsi="Arial Narrow"/>
              </w:rPr>
            </w:pPr>
          </w:p>
        </w:tc>
        <w:tc>
          <w:tcPr>
            <w:tcW w:w="2268" w:type="dxa"/>
          </w:tcPr>
          <w:p w14:paraId="7F71A99C" w14:textId="77777777" w:rsidR="00F63FEF" w:rsidRPr="0095148D" w:rsidRDefault="00F63FEF" w:rsidP="00F07108">
            <w:pPr>
              <w:spacing w:after="0" w:line="240" w:lineRule="auto"/>
              <w:rPr>
                <w:rFonts w:ascii="Arial Narrow" w:hAnsi="Arial Narrow"/>
              </w:rPr>
            </w:pPr>
          </w:p>
        </w:tc>
      </w:tr>
    </w:tbl>
    <w:p w14:paraId="6BB5EDF6" w14:textId="77777777" w:rsidR="00B30420" w:rsidRDefault="00B30420" w:rsidP="00844913">
      <w:pPr>
        <w:pStyle w:val="Heading2"/>
        <w:rPr>
          <w:rFonts w:asciiTheme="minorHAnsi" w:hAnsiTheme="minorHAnsi" w:cstheme="minorHAnsi"/>
          <w:b/>
          <w:color w:val="auto"/>
          <w:sz w:val="32"/>
          <w:szCs w:val="32"/>
        </w:rPr>
        <w:sectPr w:rsidR="00B30420" w:rsidSect="005A737A">
          <w:headerReference w:type="even" r:id="rId11"/>
          <w:headerReference w:type="default" r:id="rId12"/>
          <w:footerReference w:type="even" r:id="rId13"/>
          <w:footerReference w:type="default" r:id="rId14"/>
          <w:headerReference w:type="first" r:id="rId15"/>
          <w:footerReference w:type="first" r:id="rId16"/>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2" w:name="_SECTION_3_–"/>
      <w:bookmarkEnd w:id="2"/>
    </w:p>
    <w:p w14:paraId="57474FBD" w14:textId="77777777" w:rsidR="00E55C38" w:rsidRDefault="00E55C38" w:rsidP="00E55C38">
      <w:pPr>
        <w:rPr>
          <w:rFonts w:cstheme="minorHAnsi"/>
          <w:b/>
          <w:bCs/>
          <w:u w:val="single"/>
        </w:rPr>
      </w:pPr>
    </w:p>
    <w:p w14:paraId="65CAE09F" w14:textId="7963B219" w:rsidR="0038175F" w:rsidRPr="002E6366" w:rsidRDefault="0038175F" w:rsidP="0038175F">
      <w:pPr>
        <w:pStyle w:val="Heading2"/>
        <w:jc w:val="center"/>
        <w:rPr>
          <w:rFonts w:asciiTheme="minorHAnsi" w:hAnsiTheme="minorHAnsi" w:cstheme="minorBidi"/>
          <w:b/>
          <w:bCs/>
          <w:color w:val="auto"/>
          <w:sz w:val="32"/>
          <w:szCs w:val="32"/>
        </w:rPr>
      </w:pPr>
      <w:r w:rsidRPr="3DB74BD8">
        <w:rPr>
          <w:rFonts w:asciiTheme="minorHAnsi" w:hAnsiTheme="minorHAnsi" w:cstheme="minorBidi"/>
          <w:b/>
          <w:bCs/>
          <w:color w:val="auto"/>
          <w:sz w:val="32"/>
          <w:szCs w:val="32"/>
        </w:rPr>
        <w:t xml:space="preserve">SECTION </w:t>
      </w:r>
      <w:r w:rsidR="00CD6A1D">
        <w:rPr>
          <w:rFonts w:asciiTheme="minorHAnsi" w:hAnsiTheme="minorHAnsi" w:cstheme="minorBidi"/>
          <w:b/>
          <w:bCs/>
          <w:color w:val="auto"/>
          <w:sz w:val="32"/>
          <w:szCs w:val="32"/>
        </w:rPr>
        <w:t>3</w:t>
      </w:r>
      <w:r w:rsidRPr="3DB74BD8">
        <w:rPr>
          <w:rFonts w:asciiTheme="minorHAnsi" w:hAnsiTheme="minorHAnsi" w:cstheme="minorBidi"/>
          <w:b/>
          <w:bCs/>
          <w:color w:val="auto"/>
          <w:sz w:val="32"/>
          <w:szCs w:val="32"/>
        </w:rPr>
        <w:t xml:space="preserve"> – CAPABILITY QUESTIONS</w:t>
      </w:r>
    </w:p>
    <w:p w14:paraId="3318213C" w14:textId="77777777" w:rsidR="0038175F" w:rsidRPr="00814A30" w:rsidRDefault="0038175F" w:rsidP="0038175F">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2"/>
        <w:tblW w:w="9060" w:type="dxa"/>
        <w:tblLook w:val="04A0" w:firstRow="1" w:lastRow="0" w:firstColumn="1" w:lastColumn="0" w:noHBand="0" w:noVBand="1"/>
      </w:tblPr>
      <w:tblGrid>
        <w:gridCol w:w="705"/>
        <w:gridCol w:w="3246"/>
        <w:gridCol w:w="1842"/>
        <w:gridCol w:w="1857"/>
        <w:gridCol w:w="1410"/>
      </w:tblGrid>
      <w:tr w:rsidR="0038175F" w:rsidRPr="0095148D" w14:paraId="3D4CCA1A" w14:textId="77777777" w:rsidTr="173FA269">
        <w:trPr>
          <w:trHeight w:val="543"/>
        </w:trPr>
        <w:tc>
          <w:tcPr>
            <w:tcW w:w="705" w:type="dxa"/>
            <w:shd w:val="clear" w:color="auto" w:fill="FF0000"/>
            <w:vAlign w:val="center"/>
          </w:tcPr>
          <w:p w14:paraId="3FBFBCBC" w14:textId="77777777" w:rsidR="0038175F" w:rsidRPr="0095148D" w:rsidRDefault="0038175F" w:rsidP="00E630D7">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3246" w:type="dxa"/>
            <w:shd w:val="clear" w:color="auto" w:fill="FF0000"/>
            <w:vAlign w:val="center"/>
          </w:tcPr>
          <w:p w14:paraId="39B84C24" w14:textId="77777777" w:rsidR="0038175F" w:rsidRPr="0095148D" w:rsidRDefault="0038175F" w:rsidP="00E630D7">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5109" w:type="dxa"/>
            <w:gridSpan w:val="3"/>
            <w:shd w:val="clear" w:color="auto" w:fill="FF0000"/>
            <w:vAlign w:val="center"/>
          </w:tcPr>
          <w:p w14:paraId="6E4DE4BB" w14:textId="77777777" w:rsidR="0038175F" w:rsidRPr="0095148D" w:rsidRDefault="0038175F" w:rsidP="00E630D7">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38175F" w:rsidRPr="0095148D" w14:paraId="08A28C61" w14:textId="77777777" w:rsidTr="173FA269">
        <w:trPr>
          <w:trHeight w:val="550"/>
        </w:trPr>
        <w:tc>
          <w:tcPr>
            <w:tcW w:w="705" w:type="dxa"/>
            <w:vMerge w:val="restart"/>
          </w:tcPr>
          <w:p w14:paraId="45F21E23" w14:textId="77777777" w:rsidR="0038175F" w:rsidRPr="0095148D" w:rsidRDefault="007F611C" w:rsidP="00E630D7">
            <w:pPr>
              <w:spacing w:after="0" w:line="240" w:lineRule="auto"/>
              <w:rPr>
                <w:rFonts w:ascii="Arial Narrow" w:hAnsi="Arial Narrow"/>
                <w:b/>
                <w:i/>
              </w:rPr>
            </w:pPr>
            <w:r>
              <w:rPr>
                <w:rFonts w:ascii="Arial Narrow" w:hAnsi="Arial Narrow"/>
                <w:b/>
                <w:i/>
              </w:rPr>
              <w:t>4.</w:t>
            </w:r>
            <w:r w:rsidR="0038175F">
              <w:rPr>
                <w:rFonts w:ascii="Arial Narrow" w:hAnsi="Arial Narrow"/>
                <w:b/>
                <w:i/>
              </w:rPr>
              <w:t>1</w:t>
            </w:r>
          </w:p>
        </w:tc>
        <w:tc>
          <w:tcPr>
            <w:tcW w:w="3246" w:type="dxa"/>
            <w:vMerge w:val="restart"/>
          </w:tcPr>
          <w:p w14:paraId="747B049F" w14:textId="77777777" w:rsidR="0038175F" w:rsidRPr="0095148D" w:rsidRDefault="0038175F" w:rsidP="00E630D7">
            <w:pPr>
              <w:spacing w:after="0" w:line="240" w:lineRule="auto"/>
              <w:rPr>
                <w:rFonts w:ascii="Arial Narrow" w:hAnsi="Arial Narrow"/>
              </w:rPr>
            </w:pPr>
          </w:p>
          <w:p w14:paraId="2E6D34C9" w14:textId="77777777" w:rsidR="0038175F" w:rsidRPr="0095148D" w:rsidRDefault="0038175F" w:rsidP="00E630D7">
            <w:pPr>
              <w:spacing w:after="0" w:line="240" w:lineRule="auto"/>
              <w:rPr>
                <w:rFonts w:ascii="Arial Narrow" w:hAnsi="Arial Narrow"/>
                <w:b/>
              </w:rPr>
            </w:pPr>
            <w:r w:rsidRPr="0095148D">
              <w:rPr>
                <w:rFonts w:ascii="Arial Narrow" w:hAnsi="Arial Narrow"/>
                <w:b/>
              </w:rPr>
              <w:t>REFERENCES</w:t>
            </w:r>
          </w:p>
          <w:p w14:paraId="2E8EC196" w14:textId="516641C2" w:rsidR="0038175F" w:rsidRDefault="0038175F" w:rsidP="00E630D7">
            <w:pPr>
              <w:spacing w:after="0" w:line="240" w:lineRule="auto"/>
              <w:rPr>
                <w:rFonts w:ascii="Arial Narrow" w:hAnsi="Arial Narrow"/>
              </w:rPr>
            </w:pPr>
            <w:r w:rsidRPr="173FA269">
              <w:rPr>
                <w:rFonts w:ascii="Arial Narrow" w:hAnsi="Arial Narrow"/>
              </w:rPr>
              <w:t xml:space="preserve">Bidder shares at least two (2) names of International NGO’s or UN actors that your organisation have supplied </w:t>
            </w:r>
            <w:r w:rsidR="00D5300E">
              <w:rPr>
                <w:rFonts w:ascii="Arial Narrow" w:hAnsi="Arial Narrow"/>
              </w:rPr>
              <w:t xml:space="preserve">service </w:t>
            </w:r>
            <w:r w:rsidRPr="173FA269">
              <w:rPr>
                <w:rFonts w:ascii="Arial Narrow" w:hAnsi="Arial Narrow"/>
              </w:rPr>
              <w:t xml:space="preserve">to </w:t>
            </w:r>
            <w:r w:rsidR="11AC0180" w:rsidRPr="173FA269">
              <w:rPr>
                <w:rFonts w:ascii="Arial Narrow" w:hAnsi="Arial Narrow"/>
              </w:rPr>
              <w:t>within the last 6 to 12 months</w:t>
            </w:r>
          </w:p>
          <w:p w14:paraId="35A564AB" w14:textId="77777777" w:rsidR="0038175F" w:rsidRPr="0095148D" w:rsidRDefault="0038175F" w:rsidP="00E630D7">
            <w:pPr>
              <w:spacing w:after="0" w:line="240" w:lineRule="auto"/>
              <w:rPr>
                <w:rFonts w:ascii="Arial Narrow" w:hAnsi="Arial Narrow"/>
              </w:rPr>
            </w:pPr>
            <w:r w:rsidRPr="0095148D">
              <w:rPr>
                <w:rFonts w:ascii="Arial Narrow" w:hAnsi="Arial Narrow"/>
              </w:rPr>
              <w:t>Examples provided must be for similar projects to that in which Save the Children operates, and within the last two (2) years.</w:t>
            </w:r>
          </w:p>
          <w:p w14:paraId="2513D169" w14:textId="77777777" w:rsidR="0038175F" w:rsidRPr="0095148D" w:rsidRDefault="0038175F" w:rsidP="00E630D7">
            <w:pPr>
              <w:spacing w:after="0" w:line="240" w:lineRule="auto"/>
              <w:rPr>
                <w:rFonts w:ascii="Arial Narrow" w:hAnsi="Arial Narrow"/>
              </w:rPr>
            </w:pPr>
          </w:p>
          <w:p w14:paraId="04556218" w14:textId="77777777" w:rsidR="0038175F" w:rsidRPr="0095148D" w:rsidRDefault="0038175F" w:rsidP="00E630D7">
            <w:pPr>
              <w:spacing w:after="0" w:line="240" w:lineRule="auto"/>
              <w:rPr>
                <w:rFonts w:ascii="Arial Narrow" w:hAnsi="Arial Narrow"/>
                <w:i/>
              </w:rPr>
            </w:pPr>
            <w:r w:rsidRPr="0095148D">
              <w:rPr>
                <w:rFonts w:ascii="Arial Narrow" w:hAnsi="Arial Narrow"/>
                <w:i/>
              </w:rPr>
              <w:t xml:space="preserve">(Note – the </w:t>
            </w:r>
            <w:r>
              <w:rPr>
                <w:rFonts w:ascii="Arial Narrow" w:hAnsi="Arial Narrow"/>
                <w:i/>
              </w:rPr>
              <w:t>Bidder</w:t>
            </w:r>
            <w:r w:rsidRPr="0095148D">
              <w:rPr>
                <w:rFonts w:ascii="Arial Narrow" w:hAnsi="Arial Narrow"/>
                <w:i/>
              </w:rPr>
              <w:t xml:space="preserve"> must ensure that for any client references shared, the nominated client is happy to be contacted / visit by Save the Children)</w:t>
            </w:r>
          </w:p>
          <w:p w14:paraId="5AA0E7FE" w14:textId="77777777" w:rsidR="0038175F" w:rsidRPr="0095148D" w:rsidRDefault="0038175F" w:rsidP="00E630D7">
            <w:pPr>
              <w:spacing w:after="0" w:line="240" w:lineRule="auto"/>
              <w:rPr>
                <w:rFonts w:ascii="Arial Narrow" w:hAnsi="Arial Narrow"/>
              </w:rPr>
            </w:pPr>
          </w:p>
        </w:tc>
        <w:tc>
          <w:tcPr>
            <w:tcW w:w="1842" w:type="dxa"/>
            <w:shd w:val="clear" w:color="auto" w:fill="BFBFBF" w:themeFill="background1" w:themeFillShade="BF"/>
            <w:vAlign w:val="center"/>
          </w:tcPr>
          <w:p w14:paraId="69F0DABB" w14:textId="77777777" w:rsidR="0038175F" w:rsidRPr="0095148D" w:rsidRDefault="0038175F" w:rsidP="00E630D7">
            <w:pPr>
              <w:spacing w:after="0" w:line="240" w:lineRule="auto"/>
              <w:jc w:val="center"/>
              <w:rPr>
                <w:rFonts w:ascii="Arial Narrow" w:hAnsi="Arial Narrow"/>
                <w:b/>
              </w:rPr>
            </w:pPr>
            <w:r w:rsidRPr="0095148D">
              <w:rPr>
                <w:rFonts w:ascii="Arial Narrow" w:hAnsi="Arial Narrow"/>
                <w:b/>
              </w:rPr>
              <w:t>Client Name</w:t>
            </w:r>
          </w:p>
        </w:tc>
        <w:tc>
          <w:tcPr>
            <w:tcW w:w="1857" w:type="dxa"/>
            <w:shd w:val="clear" w:color="auto" w:fill="BFBFBF" w:themeFill="background1" w:themeFillShade="BF"/>
            <w:vAlign w:val="center"/>
          </w:tcPr>
          <w:p w14:paraId="58042182" w14:textId="77777777" w:rsidR="0038175F" w:rsidRPr="0095148D" w:rsidRDefault="0038175F" w:rsidP="00E630D7">
            <w:pPr>
              <w:spacing w:after="0" w:line="240" w:lineRule="auto"/>
              <w:jc w:val="center"/>
              <w:rPr>
                <w:rFonts w:ascii="Arial Narrow" w:hAnsi="Arial Narrow"/>
                <w:b/>
              </w:rPr>
            </w:pPr>
            <w:r w:rsidRPr="0095148D">
              <w:rPr>
                <w:rFonts w:ascii="Arial Narrow" w:hAnsi="Arial Narrow"/>
                <w:b/>
              </w:rPr>
              <w:t>Contact Details (Name &amp; Email)</w:t>
            </w:r>
          </w:p>
        </w:tc>
        <w:tc>
          <w:tcPr>
            <w:tcW w:w="1410" w:type="dxa"/>
            <w:shd w:val="clear" w:color="auto" w:fill="BFBFBF" w:themeFill="background1" w:themeFillShade="BF"/>
            <w:vAlign w:val="center"/>
          </w:tcPr>
          <w:p w14:paraId="31864F72" w14:textId="77777777" w:rsidR="0038175F" w:rsidRPr="0095148D" w:rsidRDefault="0038175F" w:rsidP="00E630D7">
            <w:pPr>
              <w:spacing w:after="0" w:line="240" w:lineRule="auto"/>
              <w:jc w:val="center"/>
              <w:rPr>
                <w:rFonts w:ascii="Arial Narrow" w:hAnsi="Arial Narrow"/>
                <w:b/>
              </w:rPr>
            </w:pPr>
            <w:r w:rsidRPr="0095148D">
              <w:rPr>
                <w:rFonts w:ascii="Arial Narrow" w:hAnsi="Arial Narrow"/>
                <w:b/>
              </w:rPr>
              <w:t>Project Description</w:t>
            </w:r>
          </w:p>
        </w:tc>
      </w:tr>
      <w:tr w:rsidR="0038175F" w:rsidRPr="0095148D" w14:paraId="5BA3837E" w14:textId="77777777" w:rsidTr="173FA269">
        <w:trPr>
          <w:trHeight w:val="924"/>
        </w:trPr>
        <w:tc>
          <w:tcPr>
            <w:tcW w:w="705" w:type="dxa"/>
            <w:vMerge/>
          </w:tcPr>
          <w:p w14:paraId="5EF00F0C" w14:textId="77777777" w:rsidR="0038175F" w:rsidRPr="0095148D" w:rsidRDefault="0038175F" w:rsidP="00E630D7">
            <w:pPr>
              <w:spacing w:after="0" w:line="240" w:lineRule="auto"/>
              <w:rPr>
                <w:rFonts w:ascii="Arial Narrow" w:hAnsi="Arial Narrow"/>
                <w:b/>
                <w:i/>
              </w:rPr>
            </w:pPr>
          </w:p>
        </w:tc>
        <w:tc>
          <w:tcPr>
            <w:tcW w:w="3246" w:type="dxa"/>
            <w:vMerge/>
          </w:tcPr>
          <w:p w14:paraId="3A7E26D6" w14:textId="77777777" w:rsidR="0038175F" w:rsidRPr="0095148D" w:rsidRDefault="0038175F" w:rsidP="00E630D7">
            <w:pPr>
              <w:spacing w:after="0" w:line="240" w:lineRule="auto"/>
              <w:rPr>
                <w:rFonts w:ascii="Arial Narrow" w:hAnsi="Arial Narrow"/>
              </w:rPr>
            </w:pPr>
          </w:p>
        </w:tc>
        <w:tc>
          <w:tcPr>
            <w:tcW w:w="1842" w:type="dxa"/>
          </w:tcPr>
          <w:p w14:paraId="14A4B3AA" w14:textId="77777777" w:rsidR="0038175F" w:rsidRPr="0095148D" w:rsidRDefault="0038175F" w:rsidP="00E630D7">
            <w:pPr>
              <w:spacing w:after="0" w:line="240" w:lineRule="auto"/>
              <w:rPr>
                <w:rFonts w:ascii="Arial Narrow" w:hAnsi="Arial Narrow"/>
              </w:rPr>
            </w:pPr>
            <w:r w:rsidRPr="0095148D">
              <w:rPr>
                <w:rFonts w:ascii="Arial Narrow" w:hAnsi="Arial Narrow"/>
              </w:rPr>
              <w:t>1)</w:t>
            </w:r>
          </w:p>
        </w:tc>
        <w:tc>
          <w:tcPr>
            <w:tcW w:w="1857" w:type="dxa"/>
          </w:tcPr>
          <w:p w14:paraId="0D8D4505" w14:textId="77777777" w:rsidR="0038175F" w:rsidRPr="0095148D" w:rsidRDefault="0038175F" w:rsidP="00E630D7">
            <w:pPr>
              <w:spacing w:after="0" w:line="240" w:lineRule="auto"/>
              <w:rPr>
                <w:rFonts w:ascii="Arial Narrow" w:hAnsi="Arial Narrow"/>
              </w:rPr>
            </w:pPr>
          </w:p>
        </w:tc>
        <w:tc>
          <w:tcPr>
            <w:tcW w:w="1410" w:type="dxa"/>
          </w:tcPr>
          <w:p w14:paraId="7F9D967F" w14:textId="77777777" w:rsidR="0038175F" w:rsidRPr="0095148D" w:rsidRDefault="0038175F" w:rsidP="00E630D7">
            <w:pPr>
              <w:spacing w:after="0" w:line="240" w:lineRule="auto"/>
              <w:rPr>
                <w:rFonts w:ascii="Arial Narrow" w:hAnsi="Arial Narrow"/>
              </w:rPr>
            </w:pPr>
          </w:p>
        </w:tc>
      </w:tr>
      <w:tr w:rsidR="0038175F" w:rsidRPr="0095148D" w14:paraId="1E7693C8" w14:textId="77777777" w:rsidTr="173FA269">
        <w:trPr>
          <w:trHeight w:val="980"/>
        </w:trPr>
        <w:tc>
          <w:tcPr>
            <w:tcW w:w="705" w:type="dxa"/>
            <w:vMerge/>
          </w:tcPr>
          <w:p w14:paraId="2AF84E45" w14:textId="77777777" w:rsidR="0038175F" w:rsidRPr="0095148D" w:rsidRDefault="0038175F" w:rsidP="00E630D7">
            <w:pPr>
              <w:spacing w:after="0" w:line="240" w:lineRule="auto"/>
              <w:rPr>
                <w:rFonts w:ascii="Arial Narrow" w:hAnsi="Arial Narrow"/>
                <w:b/>
                <w:i/>
              </w:rPr>
            </w:pPr>
          </w:p>
        </w:tc>
        <w:tc>
          <w:tcPr>
            <w:tcW w:w="3246" w:type="dxa"/>
            <w:vMerge/>
          </w:tcPr>
          <w:p w14:paraId="12DF6A36" w14:textId="77777777" w:rsidR="0038175F" w:rsidRPr="0095148D" w:rsidRDefault="0038175F" w:rsidP="00E630D7">
            <w:pPr>
              <w:spacing w:after="0" w:line="240" w:lineRule="auto"/>
              <w:rPr>
                <w:rFonts w:ascii="Arial Narrow" w:hAnsi="Arial Narrow"/>
              </w:rPr>
            </w:pPr>
          </w:p>
        </w:tc>
        <w:tc>
          <w:tcPr>
            <w:tcW w:w="1842" w:type="dxa"/>
          </w:tcPr>
          <w:p w14:paraId="1FFA557D" w14:textId="77777777" w:rsidR="0038175F" w:rsidRPr="0095148D" w:rsidRDefault="0038175F" w:rsidP="00E630D7">
            <w:pPr>
              <w:spacing w:after="0" w:line="240" w:lineRule="auto"/>
              <w:rPr>
                <w:rFonts w:ascii="Arial Narrow" w:hAnsi="Arial Narrow"/>
              </w:rPr>
            </w:pPr>
            <w:r>
              <w:rPr>
                <w:rFonts w:ascii="Arial Narrow" w:hAnsi="Arial Narrow"/>
              </w:rPr>
              <w:t>2)</w:t>
            </w:r>
          </w:p>
        </w:tc>
        <w:tc>
          <w:tcPr>
            <w:tcW w:w="1857" w:type="dxa"/>
          </w:tcPr>
          <w:p w14:paraId="61AE54E8" w14:textId="77777777" w:rsidR="0038175F" w:rsidRPr="0095148D" w:rsidRDefault="0038175F" w:rsidP="00E630D7">
            <w:pPr>
              <w:spacing w:after="0" w:line="240" w:lineRule="auto"/>
              <w:rPr>
                <w:rFonts w:ascii="Arial Narrow" w:hAnsi="Arial Narrow"/>
              </w:rPr>
            </w:pPr>
          </w:p>
        </w:tc>
        <w:tc>
          <w:tcPr>
            <w:tcW w:w="1410" w:type="dxa"/>
          </w:tcPr>
          <w:p w14:paraId="77FC2078" w14:textId="77777777" w:rsidR="0038175F" w:rsidRPr="0095148D" w:rsidRDefault="0038175F" w:rsidP="00E630D7">
            <w:pPr>
              <w:spacing w:after="0" w:line="240" w:lineRule="auto"/>
              <w:rPr>
                <w:rFonts w:ascii="Arial Narrow" w:hAnsi="Arial Narrow"/>
              </w:rPr>
            </w:pPr>
          </w:p>
        </w:tc>
      </w:tr>
      <w:tr w:rsidR="0038175F" w:rsidRPr="0095148D" w14:paraId="01941889" w14:textId="77777777" w:rsidTr="173FA269">
        <w:trPr>
          <w:trHeight w:val="911"/>
        </w:trPr>
        <w:tc>
          <w:tcPr>
            <w:tcW w:w="705" w:type="dxa"/>
            <w:vMerge/>
          </w:tcPr>
          <w:p w14:paraId="4610209E" w14:textId="77777777" w:rsidR="0038175F" w:rsidRPr="0095148D" w:rsidRDefault="0038175F" w:rsidP="00E630D7">
            <w:pPr>
              <w:spacing w:after="0" w:line="240" w:lineRule="auto"/>
              <w:rPr>
                <w:rFonts w:ascii="Arial Narrow" w:hAnsi="Arial Narrow"/>
                <w:b/>
                <w:i/>
              </w:rPr>
            </w:pPr>
          </w:p>
        </w:tc>
        <w:tc>
          <w:tcPr>
            <w:tcW w:w="3246" w:type="dxa"/>
            <w:vMerge/>
          </w:tcPr>
          <w:p w14:paraId="73C039BE" w14:textId="77777777" w:rsidR="0038175F" w:rsidRPr="0095148D" w:rsidRDefault="0038175F" w:rsidP="00E630D7">
            <w:pPr>
              <w:spacing w:after="0" w:line="240" w:lineRule="auto"/>
              <w:rPr>
                <w:rFonts w:ascii="Arial Narrow" w:hAnsi="Arial Narrow"/>
              </w:rPr>
            </w:pPr>
          </w:p>
        </w:tc>
        <w:tc>
          <w:tcPr>
            <w:tcW w:w="1842" w:type="dxa"/>
          </w:tcPr>
          <w:p w14:paraId="307420E4" w14:textId="77777777" w:rsidR="0038175F" w:rsidRPr="0095148D" w:rsidRDefault="0038175F" w:rsidP="00E630D7">
            <w:pPr>
              <w:spacing w:after="0" w:line="240" w:lineRule="auto"/>
              <w:rPr>
                <w:rFonts w:ascii="Arial Narrow" w:hAnsi="Arial Narrow"/>
              </w:rPr>
            </w:pPr>
            <w:r>
              <w:rPr>
                <w:rFonts w:ascii="Arial Narrow" w:hAnsi="Arial Narrow"/>
              </w:rPr>
              <w:t>3)</w:t>
            </w:r>
          </w:p>
        </w:tc>
        <w:tc>
          <w:tcPr>
            <w:tcW w:w="1857" w:type="dxa"/>
          </w:tcPr>
          <w:p w14:paraId="721E8FD6" w14:textId="77777777" w:rsidR="0038175F" w:rsidRPr="0095148D" w:rsidRDefault="0038175F" w:rsidP="00E630D7">
            <w:pPr>
              <w:spacing w:after="0" w:line="240" w:lineRule="auto"/>
              <w:rPr>
                <w:rFonts w:ascii="Arial Narrow" w:hAnsi="Arial Narrow"/>
              </w:rPr>
            </w:pPr>
          </w:p>
        </w:tc>
        <w:tc>
          <w:tcPr>
            <w:tcW w:w="1410" w:type="dxa"/>
          </w:tcPr>
          <w:p w14:paraId="1980E9C0" w14:textId="77777777" w:rsidR="0038175F" w:rsidRPr="0095148D" w:rsidRDefault="0038175F" w:rsidP="00E630D7">
            <w:pPr>
              <w:spacing w:after="0" w:line="240" w:lineRule="auto"/>
              <w:rPr>
                <w:rFonts w:ascii="Arial Narrow" w:hAnsi="Arial Narrow"/>
              </w:rPr>
            </w:pPr>
          </w:p>
        </w:tc>
      </w:tr>
      <w:tr w:rsidR="0038175F" w:rsidRPr="0095148D" w14:paraId="10F0F25A" w14:textId="77777777" w:rsidTr="173FA269">
        <w:trPr>
          <w:trHeight w:val="271"/>
        </w:trPr>
        <w:tc>
          <w:tcPr>
            <w:tcW w:w="705" w:type="dxa"/>
            <w:vMerge w:val="restart"/>
          </w:tcPr>
          <w:p w14:paraId="297DF293" w14:textId="77777777" w:rsidR="0038175F" w:rsidRPr="0095148D" w:rsidRDefault="007F611C" w:rsidP="00E630D7">
            <w:pPr>
              <w:spacing w:after="0" w:line="240" w:lineRule="auto"/>
              <w:rPr>
                <w:rFonts w:ascii="Arial Narrow" w:hAnsi="Arial Narrow"/>
                <w:b/>
                <w:i/>
              </w:rPr>
            </w:pPr>
            <w:r>
              <w:rPr>
                <w:rFonts w:ascii="Arial Narrow" w:hAnsi="Arial Narrow"/>
                <w:b/>
                <w:i/>
              </w:rPr>
              <w:t>4.</w:t>
            </w:r>
            <w:r w:rsidR="0038175F">
              <w:rPr>
                <w:rFonts w:ascii="Arial Narrow" w:hAnsi="Arial Narrow"/>
                <w:b/>
                <w:i/>
              </w:rPr>
              <w:t>2</w:t>
            </w:r>
          </w:p>
        </w:tc>
        <w:tc>
          <w:tcPr>
            <w:tcW w:w="3246" w:type="dxa"/>
            <w:vMerge w:val="restart"/>
          </w:tcPr>
          <w:p w14:paraId="5FCFAAB9" w14:textId="77777777" w:rsidR="0038175F" w:rsidRPr="0095148D" w:rsidRDefault="0038175F" w:rsidP="00E630D7">
            <w:pPr>
              <w:spacing w:after="0" w:line="240" w:lineRule="auto"/>
              <w:rPr>
                <w:rFonts w:ascii="Arial Narrow" w:hAnsi="Arial Narrow"/>
              </w:rPr>
            </w:pPr>
          </w:p>
          <w:p w14:paraId="3CD55ED3" w14:textId="6D6FCC2D" w:rsidR="0038175F" w:rsidRPr="0095148D" w:rsidRDefault="0038175F" w:rsidP="00E630D7">
            <w:pPr>
              <w:spacing w:after="0" w:line="240" w:lineRule="auto"/>
              <w:contextualSpacing/>
              <w:rPr>
                <w:rFonts w:ascii="Arial Narrow" w:hAnsi="Arial Narrow"/>
              </w:rPr>
            </w:pPr>
            <w:r w:rsidRPr="000E0599">
              <w:rPr>
                <w:rFonts w:ascii="Arial Narrow" w:hAnsi="Arial Narrow"/>
              </w:rPr>
              <w:t>The</w:t>
            </w:r>
            <w:r w:rsidR="00B701DB">
              <w:rPr>
                <w:rFonts w:ascii="Arial Narrow" w:hAnsi="Arial Narrow"/>
              </w:rPr>
              <w:t xml:space="preserve"> Bidder indicates which work type(s) </w:t>
            </w:r>
            <w:r w:rsidRPr="000E0599">
              <w:rPr>
                <w:rFonts w:ascii="Arial Narrow" w:hAnsi="Arial Narrow"/>
              </w:rPr>
              <w:t>is bidding for</w:t>
            </w:r>
            <w:r w:rsidR="0027448B">
              <w:rPr>
                <w:rFonts w:ascii="Arial Narrow" w:hAnsi="Arial Narrow"/>
              </w:rPr>
              <w:t>(Audit Services</w:t>
            </w:r>
            <w:r w:rsidR="00B701DB">
              <w:rPr>
                <w:rFonts w:ascii="Arial Narrow" w:hAnsi="Arial Narrow"/>
              </w:rPr>
              <w:t>)</w:t>
            </w:r>
          </w:p>
        </w:tc>
        <w:tc>
          <w:tcPr>
            <w:tcW w:w="3699" w:type="dxa"/>
            <w:gridSpan w:val="2"/>
            <w:tcBorders>
              <w:bottom w:val="single" w:sz="4" w:space="0" w:color="auto"/>
            </w:tcBorders>
            <w:shd w:val="clear" w:color="auto" w:fill="BFBFBF" w:themeFill="background1" w:themeFillShade="BF"/>
          </w:tcPr>
          <w:p w14:paraId="60A39E1D" w14:textId="77777777" w:rsidR="0038175F" w:rsidRPr="0095148D" w:rsidRDefault="0038175F" w:rsidP="00E630D7">
            <w:pPr>
              <w:spacing w:after="0" w:line="240" w:lineRule="auto"/>
              <w:jc w:val="center"/>
              <w:rPr>
                <w:rFonts w:ascii="Arial Narrow" w:hAnsi="Arial Narrow"/>
                <w:b/>
              </w:rPr>
            </w:pPr>
            <w:r>
              <w:rPr>
                <w:rFonts w:ascii="Arial Narrow" w:hAnsi="Arial Narrow"/>
                <w:b/>
              </w:rPr>
              <w:t>Product Category</w:t>
            </w:r>
          </w:p>
        </w:tc>
        <w:tc>
          <w:tcPr>
            <w:tcW w:w="1410" w:type="dxa"/>
            <w:tcBorders>
              <w:bottom w:val="single" w:sz="4" w:space="0" w:color="auto"/>
            </w:tcBorders>
            <w:shd w:val="clear" w:color="auto" w:fill="BFBFBF" w:themeFill="background1" w:themeFillShade="BF"/>
          </w:tcPr>
          <w:p w14:paraId="7FF5BA17" w14:textId="77777777" w:rsidR="0038175F" w:rsidRPr="0095148D" w:rsidRDefault="0038175F" w:rsidP="00E630D7">
            <w:pPr>
              <w:spacing w:after="0" w:line="240" w:lineRule="auto"/>
              <w:jc w:val="center"/>
              <w:rPr>
                <w:rFonts w:ascii="Arial Narrow" w:hAnsi="Arial Narrow"/>
                <w:b/>
              </w:rPr>
            </w:pPr>
            <w:r>
              <w:rPr>
                <w:rFonts w:ascii="Arial Narrow" w:hAnsi="Arial Narrow"/>
                <w:b/>
              </w:rPr>
              <w:t>Yes/No</w:t>
            </w:r>
          </w:p>
        </w:tc>
      </w:tr>
      <w:tr w:rsidR="0038175F" w:rsidRPr="0095148D" w14:paraId="3AF6AF20" w14:textId="77777777" w:rsidTr="00D5300E">
        <w:trPr>
          <w:trHeight w:val="908"/>
        </w:trPr>
        <w:tc>
          <w:tcPr>
            <w:tcW w:w="705" w:type="dxa"/>
            <w:vMerge/>
          </w:tcPr>
          <w:p w14:paraId="068E330D" w14:textId="77777777" w:rsidR="0038175F" w:rsidRDefault="0038175F" w:rsidP="00E630D7">
            <w:pPr>
              <w:spacing w:after="0" w:line="240" w:lineRule="auto"/>
              <w:rPr>
                <w:rFonts w:ascii="Arial Narrow" w:hAnsi="Arial Narrow"/>
                <w:b/>
                <w:i/>
              </w:rPr>
            </w:pPr>
          </w:p>
        </w:tc>
        <w:tc>
          <w:tcPr>
            <w:tcW w:w="3246" w:type="dxa"/>
            <w:vMerge/>
          </w:tcPr>
          <w:p w14:paraId="184930B9" w14:textId="77777777" w:rsidR="0038175F" w:rsidRPr="0095148D" w:rsidRDefault="0038175F" w:rsidP="00E630D7">
            <w:pPr>
              <w:spacing w:after="0" w:line="240" w:lineRule="auto"/>
              <w:rPr>
                <w:rFonts w:ascii="Arial Narrow" w:hAnsi="Arial Narrow"/>
              </w:rPr>
            </w:pPr>
          </w:p>
        </w:tc>
        <w:tc>
          <w:tcPr>
            <w:tcW w:w="3699" w:type="dxa"/>
            <w:gridSpan w:val="2"/>
            <w:shd w:val="clear" w:color="auto" w:fill="auto"/>
          </w:tcPr>
          <w:p w14:paraId="0E78FF73" w14:textId="77777777" w:rsidR="0038175F" w:rsidRDefault="0038175F" w:rsidP="00E630D7">
            <w:pPr>
              <w:spacing w:after="0" w:line="240" w:lineRule="auto"/>
              <w:rPr>
                <w:rFonts w:ascii="Arial Narrow" w:hAnsi="Arial Narrow"/>
              </w:rPr>
            </w:pPr>
          </w:p>
          <w:p w14:paraId="4ADEE91F" w14:textId="453223D3" w:rsidR="00D5300E" w:rsidRPr="000E0599" w:rsidRDefault="00D5300E" w:rsidP="00E630D7">
            <w:pPr>
              <w:spacing w:after="0" w:line="240" w:lineRule="auto"/>
              <w:rPr>
                <w:rFonts w:ascii="Arial Narrow" w:hAnsi="Arial Narrow"/>
              </w:rPr>
            </w:pPr>
          </w:p>
        </w:tc>
        <w:tc>
          <w:tcPr>
            <w:tcW w:w="1410" w:type="dxa"/>
            <w:shd w:val="clear" w:color="auto" w:fill="auto"/>
          </w:tcPr>
          <w:p w14:paraId="64A221C7" w14:textId="77777777" w:rsidR="0038175F" w:rsidRPr="005F5975" w:rsidRDefault="0038175F" w:rsidP="00E630D7">
            <w:pPr>
              <w:spacing w:after="0" w:line="240" w:lineRule="auto"/>
              <w:jc w:val="center"/>
              <w:rPr>
                <w:rFonts w:ascii="Arial Narrow" w:hAnsi="Arial Narrow"/>
                <w:b/>
                <w:color w:val="FF0000"/>
              </w:rPr>
            </w:pPr>
          </w:p>
        </w:tc>
      </w:tr>
      <w:tr w:rsidR="0038175F" w:rsidRPr="0095148D" w14:paraId="0DF8B43D" w14:textId="77777777" w:rsidTr="173FA269">
        <w:trPr>
          <w:trHeight w:val="271"/>
        </w:trPr>
        <w:tc>
          <w:tcPr>
            <w:tcW w:w="705" w:type="dxa"/>
            <w:vMerge w:val="restart"/>
          </w:tcPr>
          <w:p w14:paraId="2B5B7800" w14:textId="77777777" w:rsidR="0038175F" w:rsidRPr="0095148D" w:rsidRDefault="007F611C" w:rsidP="00E630D7">
            <w:pPr>
              <w:spacing w:after="0" w:line="240" w:lineRule="auto"/>
              <w:rPr>
                <w:rFonts w:ascii="Arial Narrow" w:hAnsi="Arial Narrow"/>
                <w:b/>
                <w:i/>
              </w:rPr>
            </w:pPr>
            <w:r>
              <w:rPr>
                <w:rFonts w:ascii="Arial Narrow" w:hAnsi="Arial Narrow"/>
                <w:b/>
                <w:i/>
              </w:rPr>
              <w:t>4.</w:t>
            </w:r>
            <w:r w:rsidR="0038175F">
              <w:rPr>
                <w:rFonts w:ascii="Arial Narrow" w:hAnsi="Arial Narrow"/>
                <w:b/>
                <w:i/>
              </w:rPr>
              <w:t>3</w:t>
            </w:r>
          </w:p>
        </w:tc>
        <w:tc>
          <w:tcPr>
            <w:tcW w:w="3246" w:type="dxa"/>
            <w:vMerge w:val="restart"/>
          </w:tcPr>
          <w:p w14:paraId="6F1771C3" w14:textId="22C4B731" w:rsidR="0038175F" w:rsidRPr="000E0599" w:rsidRDefault="0038175F" w:rsidP="00E630D7">
            <w:pPr>
              <w:spacing w:after="0" w:line="240" w:lineRule="auto"/>
              <w:rPr>
                <w:rFonts w:ascii="Arial Narrow" w:hAnsi="Arial Narrow"/>
              </w:rPr>
            </w:pPr>
            <w:r w:rsidRPr="000E0599">
              <w:rPr>
                <w:rFonts w:ascii="Arial Narrow" w:hAnsi="Arial Narrow"/>
              </w:rPr>
              <w:t xml:space="preserve">Bidder indicate approximate time (in </w:t>
            </w:r>
            <w:r w:rsidR="00B701DB">
              <w:rPr>
                <w:rFonts w:ascii="Arial Narrow" w:hAnsi="Arial Narrow"/>
              </w:rPr>
              <w:t>day</w:t>
            </w:r>
            <w:r w:rsidR="0027448B">
              <w:rPr>
                <w:rFonts w:ascii="Arial Narrow" w:hAnsi="Arial Narrow"/>
              </w:rPr>
              <w:t xml:space="preserve">s) it takes for the Audit </w:t>
            </w:r>
            <w:r w:rsidR="001D4C60">
              <w:rPr>
                <w:rFonts w:ascii="Arial Narrow" w:hAnsi="Arial Narrow"/>
              </w:rPr>
              <w:t>Service</w:t>
            </w:r>
            <w:r w:rsidR="00B701DB">
              <w:rPr>
                <w:rFonts w:ascii="Arial Narrow" w:hAnsi="Arial Narrow"/>
              </w:rPr>
              <w:t xml:space="preserve"> to be completed/ share tentative work plan</w:t>
            </w:r>
          </w:p>
          <w:p w14:paraId="717436E7" w14:textId="77777777" w:rsidR="0038175F" w:rsidRPr="0095148D" w:rsidRDefault="0038175F" w:rsidP="00E630D7">
            <w:pPr>
              <w:spacing w:after="0" w:line="240" w:lineRule="auto"/>
              <w:rPr>
                <w:rFonts w:ascii="Arial Narrow" w:hAnsi="Arial Narrow"/>
              </w:rPr>
            </w:pPr>
          </w:p>
          <w:p w14:paraId="126B3FDF" w14:textId="77777777" w:rsidR="0038175F" w:rsidRPr="0095148D" w:rsidRDefault="0038175F" w:rsidP="00E630D7">
            <w:pPr>
              <w:spacing w:after="0" w:line="240" w:lineRule="auto"/>
              <w:rPr>
                <w:rFonts w:ascii="Arial Narrow" w:hAnsi="Arial Narrow"/>
              </w:rPr>
            </w:pPr>
          </w:p>
        </w:tc>
        <w:tc>
          <w:tcPr>
            <w:tcW w:w="3699" w:type="dxa"/>
            <w:gridSpan w:val="2"/>
            <w:tcBorders>
              <w:bottom w:val="single" w:sz="4" w:space="0" w:color="auto"/>
            </w:tcBorders>
            <w:shd w:val="clear" w:color="auto" w:fill="BFBFBF" w:themeFill="background1" w:themeFillShade="BF"/>
          </w:tcPr>
          <w:p w14:paraId="377DFC8B" w14:textId="77777777" w:rsidR="0038175F" w:rsidRPr="0095148D" w:rsidRDefault="0038175F" w:rsidP="00E630D7">
            <w:pPr>
              <w:spacing w:after="0" w:line="240" w:lineRule="auto"/>
              <w:jc w:val="center"/>
              <w:rPr>
                <w:rFonts w:ascii="Arial Narrow" w:hAnsi="Arial Narrow"/>
                <w:b/>
              </w:rPr>
            </w:pPr>
            <w:r>
              <w:rPr>
                <w:rFonts w:ascii="Arial Narrow" w:hAnsi="Arial Narrow"/>
                <w:b/>
              </w:rPr>
              <w:t>Process</w:t>
            </w:r>
          </w:p>
        </w:tc>
        <w:tc>
          <w:tcPr>
            <w:tcW w:w="1410" w:type="dxa"/>
            <w:tcBorders>
              <w:bottom w:val="single" w:sz="4" w:space="0" w:color="auto"/>
            </w:tcBorders>
            <w:shd w:val="clear" w:color="auto" w:fill="BFBFBF" w:themeFill="background1" w:themeFillShade="BF"/>
          </w:tcPr>
          <w:p w14:paraId="774E329D" w14:textId="77777777" w:rsidR="0038175F" w:rsidRPr="0095148D" w:rsidRDefault="0038175F" w:rsidP="00E630D7">
            <w:pPr>
              <w:spacing w:after="0" w:line="240" w:lineRule="auto"/>
              <w:jc w:val="center"/>
              <w:rPr>
                <w:rFonts w:ascii="Arial Narrow" w:hAnsi="Arial Narrow"/>
                <w:b/>
              </w:rPr>
            </w:pPr>
            <w:proofErr w:type="spellStart"/>
            <w:r>
              <w:rPr>
                <w:rFonts w:ascii="Arial Narrow" w:hAnsi="Arial Narrow"/>
                <w:b/>
              </w:rPr>
              <w:t>Nr</w:t>
            </w:r>
            <w:proofErr w:type="spellEnd"/>
            <w:r>
              <w:rPr>
                <w:rFonts w:ascii="Arial Narrow" w:hAnsi="Arial Narrow"/>
                <w:b/>
              </w:rPr>
              <w:t xml:space="preserve"> of days</w:t>
            </w:r>
          </w:p>
        </w:tc>
      </w:tr>
      <w:tr w:rsidR="0038175F" w:rsidRPr="0095148D" w14:paraId="39D2221B" w14:textId="77777777" w:rsidTr="173FA269">
        <w:trPr>
          <w:trHeight w:val="416"/>
        </w:trPr>
        <w:tc>
          <w:tcPr>
            <w:tcW w:w="705" w:type="dxa"/>
            <w:vMerge/>
          </w:tcPr>
          <w:p w14:paraId="19273DBD" w14:textId="77777777" w:rsidR="0038175F" w:rsidRDefault="0038175F" w:rsidP="00E630D7">
            <w:pPr>
              <w:spacing w:after="0" w:line="240" w:lineRule="auto"/>
              <w:rPr>
                <w:rFonts w:ascii="Arial Narrow" w:hAnsi="Arial Narrow"/>
                <w:b/>
                <w:i/>
              </w:rPr>
            </w:pPr>
          </w:p>
        </w:tc>
        <w:tc>
          <w:tcPr>
            <w:tcW w:w="3246" w:type="dxa"/>
            <w:vMerge/>
          </w:tcPr>
          <w:p w14:paraId="11782A45" w14:textId="77777777" w:rsidR="0038175F" w:rsidRPr="0095148D" w:rsidRDefault="0038175F" w:rsidP="00E630D7">
            <w:pPr>
              <w:spacing w:after="0" w:line="240" w:lineRule="auto"/>
              <w:rPr>
                <w:rFonts w:ascii="Arial Narrow" w:hAnsi="Arial Narrow"/>
              </w:rPr>
            </w:pPr>
          </w:p>
        </w:tc>
        <w:tc>
          <w:tcPr>
            <w:tcW w:w="3699" w:type="dxa"/>
            <w:gridSpan w:val="2"/>
            <w:shd w:val="clear" w:color="auto" w:fill="auto"/>
          </w:tcPr>
          <w:p w14:paraId="49FA4BCB" w14:textId="3207FAA8" w:rsidR="0038175F" w:rsidRPr="000E0599" w:rsidRDefault="0027448B" w:rsidP="00E630D7">
            <w:pPr>
              <w:spacing w:after="0" w:line="240" w:lineRule="auto"/>
              <w:rPr>
                <w:rFonts w:ascii="Arial Narrow" w:hAnsi="Arial Narrow"/>
              </w:rPr>
            </w:pPr>
            <w:r>
              <w:rPr>
                <w:rFonts w:ascii="Arial Narrow" w:hAnsi="Arial Narrow"/>
              </w:rPr>
              <w:t>Internal Audit service</w:t>
            </w:r>
          </w:p>
        </w:tc>
        <w:tc>
          <w:tcPr>
            <w:tcW w:w="1410" w:type="dxa"/>
            <w:shd w:val="clear" w:color="auto" w:fill="auto"/>
          </w:tcPr>
          <w:p w14:paraId="223A8377" w14:textId="77777777" w:rsidR="0038175F" w:rsidRPr="005878DD" w:rsidRDefault="0038175F" w:rsidP="00E630D7">
            <w:pPr>
              <w:spacing w:after="0" w:line="240" w:lineRule="auto"/>
              <w:jc w:val="center"/>
              <w:rPr>
                <w:rFonts w:ascii="Arial Narrow" w:hAnsi="Arial Narrow"/>
                <w:b/>
                <w:color w:val="FF0000"/>
              </w:rPr>
            </w:pPr>
          </w:p>
        </w:tc>
      </w:tr>
      <w:tr w:rsidR="0038175F" w:rsidRPr="0095148D" w14:paraId="42FA9894" w14:textId="77777777" w:rsidTr="173FA269">
        <w:trPr>
          <w:trHeight w:val="271"/>
        </w:trPr>
        <w:tc>
          <w:tcPr>
            <w:tcW w:w="705" w:type="dxa"/>
            <w:vMerge/>
          </w:tcPr>
          <w:p w14:paraId="4D733049" w14:textId="77777777" w:rsidR="0038175F" w:rsidRDefault="0038175F" w:rsidP="00E630D7">
            <w:pPr>
              <w:spacing w:after="0" w:line="240" w:lineRule="auto"/>
              <w:rPr>
                <w:rFonts w:ascii="Arial Narrow" w:hAnsi="Arial Narrow"/>
                <w:b/>
                <w:i/>
              </w:rPr>
            </w:pPr>
          </w:p>
        </w:tc>
        <w:tc>
          <w:tcPr>
            <w:tcW w:w="3246" w:type="dxa"/>
            <w:vMerge/>
          </w:tcPr>
          <w:p w14:paraId="57104F7D" w14:textId="77777777" w:rsidR="0038175F" w:rsidRPr="0095148D" w:rsidRDefault="0038175F" w:rsidP="00E630D7">
            <w:pPr>
              <w:spacing w:after="0" w:line="240" w:lineRule="auto"/>
              <w:rPr>
                <w:rFonts w:ascii="Arial Narrow" w:hAnsi="Arial Narrow"/>
              </w:rPr>
            </w:pPr>
          </w:p>
        </w:tc>
        <w:tc>
          <w:tcPr>
            <w:tcW w:w="3699" w:type="dxa"/>
            <w:gridSpan w:val="2"/>
            <w:shd w:val="clear" w:color="auto" w:fill="auto"/>
          </w:tcPr>
          <w:p w14:paraId="27C648A0" w14:textId="047AB091" w:rsidR="0038175F" w:rsidRPr="000E0599" w:rsidRDefault="0038175F" w:rsidP="00E630D7">
            <w:pPr>
              <w:spacing w:after="0" w:line="240" w:lineRule="auto"/>
              <w:rPr>
                <w:rFonts w:ascii="Arial Narrow" w:hAnsi="Arial Narrow"/>
              </w:rPr>
            </w:pPr>
          </w:p>
        </w:tc>
        <w:tc>
          <w:tcPr>
            <w:tcW w:w="1410" w:type="dxa"/>
            <w:shd w:val="clear" w:color="auto" w:fill="auto"/>
          </w:tcPr>
          <w:p w14:paraId="7CDCF046" w14:textId="77777777" w:rsidR="0038175F" w:rsidRPr="005878DD" w:rsidRDefault="0038175F" w:rsidP="00E630D7">
            <w:pPr>
              <w:spacing w:after="0" w:line="240" w:lineRule="auto"/>
              <w:jc w:val="center"/>
              <w:rPr>
                <w:rFonts w:ascii="Arial Narrow" w:hAnsi="Arial Narrow"/>
                <w:b/>
                <w:color w:val="FF0000"/>
              </w:rPr>
            </w:pPr>
          </w:p>
        </w:tc>
      </w:tr>
      <w:tr w:rsidR="0038175F" w:rsidRPr="0095148D" w14:paraId="320FEA03" w14:textId="77777777" w:rsidTr="173FA269">
        <w:trPr>
          <w:trHeight w:val="271"/>
        </w:trPr>
        <w:tc>
          <w:tcPr>
            <w:tcW w:w="705" w:type="dxa"/>
            <w:vMerge/>
          </w:tcPr>
          <w:p w14:paraId="22BC3604" w14:textId="77777777" w:rsidR="0038175F" w:rsidRDefault="0038175F" w:rsidP="00E630D7">
            <w:pPr>
              <w:spacing w:after="0" w:line="240" w:lineRule="auto"/>
              <w:rPr>
                <w:rFonts w:ascii="Arial Narrow" w:hAnsi="Arial Narrow"/>
                <w:b/>
                <w:i/>
              </w:rPr>
            </w:pPr>
          </w:p>
        </w:tc>
        <w:tc>
          <w:tcPr>
            <w:tcW w:w="3246" w:type="dxa"/>
            <w:vMerge/>
          </w:tcPr>
          <w:p w14:paraId="2970FF89" w14:textId="77777777" w:rsidR="0038175F" w:rsidRPr="0095148D" w:rsidRDefault="0038175F" w:rsidP="00E630D7">
            <w:pPr>
              <w:spacing w:after="0" w:line="240" w:lineRule="auto"/>
              <w:rPr>
                <w:rFonts w:ascii="Arial Narrow" w:hAnsi="Arial Narrow"/>
              </w:rPr>
            </w:pPr>
          </w:p>
        </w:tc>
        <w:tc>
          <w:tcPr>
            <w:tcW w:w="3699" w:type="dxa"/>
            <w:gridSpan w:val="2"/>
            <w:shd w:val="clear" w:color="auto" w:fill="auto"/>
          </w:tcPr>
          <w:p w14:paraId="6F07FA91" w14:textId="10D3F4B4" w:rsidR="0038175F" w:rsidRPr="000E0599" w:rsidRDefault="0038175F" w:rsidP="00E630D7">
            <w:pPr>
              <w:spacing w:after="0" w:line="240" w:lineRule="auto"/>
              <w:rPr>
                <w:rFonts w:ascii="Arial Narrow" w:hAnsi="Arial Narrow"/>
              </w:rPr>
            </w:pPr>
          </w:p>
        </w:tc>
        <w:tc>
          <w:tcPr>
            <w:tcW w:w="1410" w:type="dxa"/>
            <w:shd w:val="clear" w:color="auto" w:fill="auto"/>
          </w:tcPr>
          <w:p w14:paraId="202477AD" w14:textId="77777777" w:rsidR="0038175F" w:rsidRPr="005878DD" w:rsidRDefault="0038175F" w:rsidP="00E630D7">
            <w:pPr>
              <w:spacing w:after="0" w:line="240" w:lineRule="auto"/>
              <w:jc w:val="center"/>
              <w:rPr>
                <w:rFonts w:ascii="Arial Narrow" w:hAnsi="Arial Narrow"/>
                <w:b/>
                <w:color w:val="FF0000"/>
              </w:rPr>
            </w:pPr>
          </w:p>
        </w:tc>
      </w:tr>
      <w:tr w:rsidR="00525E4D" w:rsidRPr="0095148D" w14:paraId="1B9A3911" w14:textId="77777777" w:rsidTr="173FA269">
        <w:trPr>
          <w:trHeight w:val="260"/>
        </w:trPr>
        <w:tc>
          <w:tcPr>
            <w:tcW w:w="705" w:type="dxa"/>
            <w:vMerge/>
          </w:tcPr>
          <w:p w14:paraId="55BFD340" w14:textId="77777777" w:rsidR="00525E4D" w:rsidRPr="0095148D" w:rsidRDefault="00525E4D" w:rsidP="00E630D7">
            <w:pPr>
              <w:spacing w:after="0" w:line="240" w:lineRule="auto"/>
              <w:rPr>
                <w:rFonts w:ascii="Arial Narrow" w:hAnsi="Arial Narrow"/>
              </w:rPr>
            </w:pPr>
          </w:p>
        </w:tc>
        <w:tc>
          <w:tcPr>
            <w:tcW w:w="3246" w:type="dxa"/>
            <w:vMerge/>
          </w:tcPr>
          <w:p w14:paraId="3B1828B9" w14:textId="77777777" w:rsidR="00525E4D" w:rsidRPr="0095148D" w:rsidRDefault="00525E4D" w:rsidP="00E630D7">
            <w:pPr>
              <w:spacing w:after="0" w:line="240" w:lineRule="auto"/>
              <w:rPr>
                <w:rFonts w:ascii="Arial Narrow" w:hAnsi="Arial Narrow"/>
              </w:rPr>
            </w:pPr>
          </w:p>
        </w:tc>
        <w:tc>
          <w:tcPr>
            <w:tcW w:w="3699" w:type="dxa"/>
            <w:gridSpan w:val="2"/>
          </w:tcPr>
          <w:p w14:paraId="28DF1F52" w14:textId="2E5F50CB" w:rsidR="00525E4D" w:rsidRPr="0095148D" w:rsidRDefault="00525E4D" w:rsidP="00E630D7">
            <w:pPr>
              <w:spacing w:after="0" w:line="240" w:lineRule="auto"/>
              <w:rPr>
                <w:rFonts w:ascii="Arial Narrow" w:hAnsi="Arial Narrow"/>
              </w:rPr>
            </w:pPr>
          </w:p>
        </w:tc>
        <w:tc>
          <w:tcPr>
            <w:tcW w:w="1410" w:type="dxa"/>
          </w:tcPr>
          <w:p w14:paraId="12C145AA" w14:textId="77777777" w:rsidR="00525E4D" w:rsidRPr="0095148D" w:rsidRDefault="00525E4D" w:rsidP="00E630D7">
            <w:pPr>
              <w:spacing w:after="0" w:line="240" w:lineRule="auto"/>
              <w:rPr>
                <w:rFonts w:ascii="Arial Narrow" w:hAnsi="Arial Narrow"/>
              </w:rPr>
            </w:pPr>
          </w:p>
        </w:tc>
      </w:tr>
      <w:tr w:rsidR="00525E4D" w:rsidRPr="0095148D" w14:paraId="3C8490D5" w14:textId="77777777" w:rsidTr="173FA269">
        <w:trPr>
          <w:trHeight w:val="260"/>
        </w:trPr>
        <w:tc>
          <w:tcPr>
            <w:tcW w:w="705" w:type="dxa"/>
            <w:vMerge/>
          </w:tcPr>
          <w:p w14:paraId="6D941229" w14:textId="77777777" w:rsidR="00525E4D" w:rsidRPr="0095148D" w:rsidRDefault="00525E4D" w:rsidP="00E630D7">
            <w:pPr>
              <w:spacing w:after="0" w:line="240" w:lineRule="auto"/>
              <w:rPr>
                <w:rFonts w:ascii="Arial Narrow" w:hAnsi="Arial Narrow"/>
              </w:rPr>
            </w:pPr>
          </w:p>
        </w:tc>
        <w:tc>
          <w:tcPr>
            <w:tcW w:w="3246" w:type="dxa"/>
            <w:vMerge/>
          </w:tcPr>
          <w:p w14:paraId="6489A042" w14:textId="77777777" w:rsidR="00525E4D" w:rsidRPr="0095148D" w:rsidRDefault="00525E4D" w:rsidP="00E630D7">
            <w:pPr>
              <w:spacing w:after="0" w:line="240" w:lineRule="auto"/>
              <w:rPr>
                <w:rFonts w:ascii="Arial Narrow" w:hAnsi="Arial Narrow"/>
              </w:rPr>
            </w:pPr>
          </w:p>
        </w:tc>
        <w:tc>
          <w:tcPr>
            <w:tcW w:w="3699" w:type="dxa"/>
            <w:gridSpan w:val="2"/>
          </w:tcPr>
          <w:p w14:paraId="0ED5FD70" w14:textId="19AB4674" w:rsidR="00525E4D" w:rsidRPr="0095148D" w:rsidRDefault="00525E4D" w:rsidP="00E630D7">
            <w:pPr>
              <w:spacing w:after="0" w:line="240" w:lineRule="auto"/>
              <w:rPr>
                <w:rFonts w:ascii="Arial Narrow" w:hAnsi="Arial Narrow"/>
              </w:rPr>
            </w:pPr>
          </w:p>
        </w:tc>
        <w:tc>
          <w:tcPr>
            <w:tcW w:w="1410" w:type="dxa"/>
          </w:tcPr>
          <w:p w14:paraId="42687606" w14:textId="77777777" w:rsidR="00525E4D" w:rsidRPr="0095148D" w:rsidRDefault="00525E4D" w:rsidP="00E630D7">
            <w:pPr>
              <w:spacing w:after="0" w:line="240" w:lineRule="auto"/>
              <w:rPr>
                <w:rFonts w:ascii="Arial Narrow" w:hAnsi="Arial Narrow"/>
              </w:rPr>
            </w:pPr>
          </w:p>
        </w:tc>
      </w:tr>
      <w:tr w:rsidR="0038175F" w:rsidRPr="0095148D" w14:paraId="6ED02E81" w14:textId="77777777" w:rsidTr="173FA269">
        <w:trPr>
          <w:trHeight w:val="260"/>
        </w:trPr>
        <w:tc>
          <w:tcPr>
            <w:tcW w:w="705" w:type="dxa"/>
            <w:vMerge/>
          </w:tcPr>
          <w:p w14:paraId="2791377A" w14:textId="77777777" w:rsidR="0038175F" w:rsidRPr="0095148D" w:rsidRDefault="0038175F" w:rsidP="00E630D7">
            <w:pPr>
              <w:spacing w:after="0" w:line="240" w:lineRule="auto"/>
              <w:rPr>
                <w:rFonts w:ascii="Arial Narrow" w:hAnsi="Arial Narrow"/>
              </w:rPr>
            </w:pPr>
          </w:p>
        </w:tc>
        <w:tc>
          <w:tcPr>
            <w:tcW w:w="3246" w:type="dxa"/>
            <w:vMerge/>
          </w:tcPr>
          <w:p w14:paraId="090A1A9E" w14:textId="77777777" w:rsidR="0038175F" w:rsidRPr="0095148D" w:rsidRDefault="0038175F" w:rsidP="00E630D7">
            <w:pPr>
              <w:spacing w:after="0" w:line="240" w:lineRule="auto"/>
              <w:rPr>
                <w:rFonts w:ascii="Arial Narrow" w:hAnsi="Arial Narrow"/>
              </w:rPr>
            </w:pPr>
          </w:p>
        </w:tc>
        <w:tc>
          <w:tcPr>
            <w:tcW w:w="3699" w:type="dxa"/>
            <w:gridSpan w:val="2"/>
          </w:tcPr>
          <w:p w14:paraId="63ABC3F6" w14:textId="5ABA8749" w:rsidR="0038175F" w:rsidRPr="0095148D" w:rsidRDefault="0038175F" w:rsidP="00E630D7">
            <w:pPr>
              <w:spacing w:after="0" w:line="240" w:lineRule="auto"/>
              <w:rPr>
                <w:rFonts w:ascii="Arial Narrow" w:hAnsi="Arial Narrow"/>
              </w:rPr>
            </w:pPr>
          </w:p>
        </w:tc>
        <w:tc>
          <w:tcPr>
            <w:tcW w:w="1410" w:type="dxa"/>
          </w:tcPr>
          <w:p w14:paraId="4F89A6C8" w14:textId="77777777" w:rsidR="0038175F" w:rsidRPr="0095148D" w:rsidRDefault="0038175F" w:rsidP="00E630D7">
            <w:pPr>
              <w:spacing w:after="0" w:line="240" w:lineRule="auto"/>
              <w:rPr>
                <w:rFonts w:ascii="Arial Narrow" w:hAnsi="Arial Narrow"/>
              </w:rPr>
            </w:pPr>
          </w:p>
        </w:tc>
      </w:tr>
      <w:tr w:rsidR="0038175F" w:rsidRPr="0095148D" w14:paraId="5275AB46" w14:textId="77777777" w:rsidTr="173FA269">
        <w:trPr>
          <w:trHeight w:val="271"/>
        </w:trPr>
        <w:tc>
          <w:tcPr>
            <w:tcW w:w="705" w:type="dxa"/>
            <w:vMerge w:val="restart"/>
          </w:tcPr>
          <w:p w14:paraId="439501A0" w14:textId="77777777" w:rsidR="0038175F" w:rsidRPr="0095148D" w:rsidRDefault="007F611C" w:rsidP="00E630D7">
            <w:pPr>
              <w:spacing w:after="0" w:line="240" w:lineRule="auto"/>
              <w:rPr>
                <w:rFonts w:ascii="Arial Narrow" w:hAnsi="Arial Narrow"/>
                <w:b/>
                <w:i/>
              </w:rPr>
            </w:pPr>
            <w:r>
              <w:rPr>
                <w:rFonts w:ascii="Arial Narrow" w:hAnsi="Arial Narrow"/>
                <w:b/>
                <w:i/>
              </w:rPr>
              <w:t>4.</w:t>
            </w:r>
            <w:r w:rsidR="0038175F">
              <w:rPr>
                <w:rFonts w:ascii="Arial Narrow" w:hAnsi="Arial Narrow"/>
                <w:b/>
                <w:i/>
              </w:rPr>
              <w:t>4</w:t>
            </w:r>
          </w:p>
        </w:tc>
        <w:tc>
          <w:tcPr>
            <w:tcW w:w="3246" w:type="dxa"/>
            <w:vMerge w:val="restart"/>
          </w:tcPr>
          <w:p w14:paraId="466C2D38" w14:textId="4BB06272" w:rsidR="0038175F" w:rsidRPr="000E0599" w:rsidRDefault="00844913" w:rsidP="001D4C60">
            <w:pPr>
              <w:rPr>
                <w:rFonts w:ascii="Arial Narrow" w:hAnsi="Arial Narrow"/>
              </w:rPr>
            </w:pPr>
            <w:r>
              <w:rPr>
                <w:rFonts w:ascii="Arial" w:hAnsi="Arial" w:cs="Arial"/>
              </w:rPr>
              <w:t>Bidder Indicate geographic cov</w:t>
            </w:r>
            <w:r w:rsidR="00B701DB">
              <w:rPr>
                <w:rFonts w:ascii="Arial" w:hAnsi="Arial" w:cs="Arial"/>
              </w:rPr>
              <w:t xml:space="preserve">erage, </w:t>
            </w:r>
          </w:p>
        </w:tc>
        <w:tc>
          <w:tcPr>
            <w:tcW w:w="5109" w:type="dxa"/>
            <w:gridSpan w:val="3"/>
            <w:shd w:val="clear" w:color="auto" w:fill="BFBFBF" w:themeFill="background1" w:themeFillShade="BF"/>
          </w:tcPr>
          <w:p w14:paraId="3F0F8BDE" w14:textId="77777777" w:rsidR="0038175F" w:rsidRPr="0095148D" w:rsidRDefault="0038175F" w:rsidP="00E630D7">
            <w:pPr>
              <w:spacing w:after="0" w:line="240" w:lineRule="auto"/>
              <w:jc w:val="center"/>
              <w:rPr>
                <w:rFonts w:ascii="Arial Narrow" w:hAnsi="Arial Narrow"/>
                <w:b/>
              </w:rPr>
            </w:pPr>
            <w:r>
              <w:rPr>
                <w:rFonts w:ascii="Arial Narrow" w:hAnsi="Arial Narrow"/>
                <w:b/>
              </w:rPr>
              <w:t>Bidder</w:t>
            </w:r>
            <w:r w:rsidRPr="0095148D">
              <w:rPr>
                <w:rFonts w:ascii="Arial Narrow" w:hAnsi="Arial Narrow"/>
                <w:b/>
              </w:rPr>
              <w:t xml:space="preserve"> Response</w:t>
            </w:r>
          </w:p>
        </w:tc>
      </w:tr>
      <w:tr w:rsidR="0038175F" w:rsidRPr="0095148D" w14:paraId="2E71F8A5" w14:textId="77777777" w:rsidTr="173FA269">
        <w:trPr>
          <w:trHeight w:val="979"/>
        </w:trPr>
        <w:tc>
          <w:tcPr>
            <w:tcW w:w="705" w:type="dxa"/>
            <w:vMerge/>
          </w:tcPr>
          <w:p w14:paraId="07387E4A" w14:textId="77777777" w:rsidR="0038175F" w:rsidRPr="0095148D" w:rsidRDefault="0038175F" w:rsidP="00E630D7">
            <w:pPr>
              <w:spacing w:after="0" w:line="240" w:lineRule="auto"/>
              <w:rPr>
                <w:rFonts w:ascii="Arial Narrow" w:hAnsi="Arial Narrow"/>
              </w:rPr>
            </w:pPr>
          </w:p>
        </w:tc>
        <w:tc>
          <w:tcPr>
            <w:tcW w:w="3246" w:type="dxa"/>
            <w:vMerge/>
          </w:tcPr>
          <w:p w14:paraId="1D5198E7" w14:textId="77777777" w:rsidR="0038175F" w:rsidRPr="0095148D" w:rsidRDefault="0038175F" w:rsidP="00E630D7">
            <w:pPr>
              <w:spacing w:after="0" w:line="240" w:lineRule="auto"/>
              <w:rPr>
                <w:rFonts w:ascii="Arial Narrow" w:hAnsi="Arial Narrow"/>
              </w:rPr>
            </w:pPr>
          </w:p>
        </w:tc>
        <w:tc>
          <w:tcPr>
            <w:tcW w:w="5109" w:type="dxa"/>
            <w:gridSpan w:val="3"/>
          </w:tcPr>
          <w:p w14:paraId="5E639C59" w14:textId="77777777" w:rsidR="0038175F" w:rsidRPr="0095148D" w:rsidRDefault="0038175F" w:rsidP="00E630D7">
            <w:pPr>
              <w:spacing w:after="0" w:line="240" w:lineRule="auto"/>
              <w:rPr>
                <w:rFonts w:ascii="Arial Narrow" w:hAnsi="Arial Narrow"/>
              </w:rPr>
            </w:pPr>
          </w:p>
        </w:tc>
      </w:tr>
      <w:tr w:rsidR="0038175F" w:rsidRPr="0095148D" w14:paraId="6D1E72D6" w14:textId="77777777" w:rsidTr="173FA269">
        <w:trPr>
          <w:trHeight w:val="260"/>
        </w:trPr>
        <w:tc>
          <w:tcPr>
            <w:tcW w:w="705" w:type="dxa"/>
            <w:vMerge w:val="restart"/>
          </w:tcPr>
          <w:p w14:paraId="655CA483" w14:textId="77777777" w:rsidR="0038175F" w:rsidRPr="0095148D" w:rsidRDefault="007F611C" w:rsidP="00E630D7">
            <w:pPr>
              <w:spacing w:after="0" w:line="240" w:lineRule="auto"/>
              <w:rPr>
                <w:rFonts w:ascii="Arial Narrow" w:hAnsi="Arial Narrow"/>
                <w:b/>
                <w:i/>
              </w:rPr>
            </w:pPr>
            <w:r>
              <w:rPr>
                <w:rFonts w:ascii="Arial Narrow" w:hAnsi="Arial Narrow"/>
                <w:b/>
                <w:i/>
              </w:rPr>
              <w:t>4.</w:t>
            </w:r>
            <w:r w:rsidR="0038175F">
              <w:rPr>
                <w:rFonts w:ascii="Arial Narrow" w:hAnsi="Arial Narrow"/>
                <w:b/>
                <w:i/>
              </w:rPr>
              <w:t>5</w:t>
            </w:r>
          </w:p>
        </w:tc>
        <w:tc>
          <w:tcPr>
            <w:tcW w:w="3246" w:type="dxa"/>
            <w:vMerge w:val="restart"/>
          </w:tcPr>
          <w:p w14:paraId="2571D1A1" w14:textId="0CF95F0C" w:rsidR="00002B75" w:rsidRDefault="00002B75" w:rsidP="00002B75">
            <w:pPr>
              <w:rPr>
                <w:rFonts w:ascii="Arial" w:hAnsi="Arial" w:cs="Arial"/>
              </w:rPr>
            </w:pPr>
            <w:r>
              <w:rPr>
                <w:rFonts w:ascii="Arial" w:hAnsi="Arial" w:cs="Arial"/>
              </w:rPr>
              <w:t>Bidder Indicate the reliability &amp; experience (through identifying their customers, speaking/seeing references).</w:t>
            </w:r>
          </w:p>
          <w:p w14:paraId="2E2015E0" w14:textId="308DE0BB" w:rsidR="0038175F" w:rsidRPr="000E0599" w:rsidRDefault="0038175F" w:rsidP="00E630D7">
            <w:pPr>
              <w:spacing w:after="0" w:line="240" w:lineRule="auto"/>
              <w:rPr>
                <w:rFonts w:ascii="Arial Narrow" w:hAnsi="Arial Narrow"/>
              </w:rPr>
            </w:pPr>
          </w:p>
        </w:tc>
        <w:tc>
          <w:tcPr>
            <w:tcW w:w="5109" w:type="dxa"/>
            <w:gridSpan w:val="3"/>
            <w:shd w:val="clear" w:color="auto" w:fill="BFBFBF" w:themeFill="background1" w:themeFillShade="BF"/>
          </w:tcPr>
          <w:p w14:paraId="1FF3F583" w14:textId="77777777" w:rsidR="0038175F" w:rsidRPr="0095148D" w:rsidRDefault="0038175F" w:rsidP="00E630D7">
            <w:pPr>
              <w:spacing w:after="0" w:line="240" w:lineRule="auto"/>
              <w:jc w:val="center"/>
              <w:rPr>
                <w:rFonts w:ascii="Arial Narrow" w:hAnsi="Arial Narrow"/>
                <w:b/>
              </w:rPr>
            </w:pPr>
            <w:r>
              <w:rPr>
                <w:rFonts w:ascii="Arial Narrow" w:hAnsi="Arial Narrow"/>
                <w:b/>
              </w:rPr>
              <w:t>Bidder</w:t>
            </w:r>
            <w:r w:rsidRPr="0095148D">
              <w:rPr>
                <w:rFonts w:ascii="Arial Narrow" w:hAnsi="Arial Narrow"/>
                <w:b/>
              </w:rPr>
              <w:t xml:space="preserve"> Response</w:t>
            </w:r>
          </w:p>
        </w:tc>
      </w:tr>
      <w:tr w:rsidR="0038175F" w:rsidRPr="0095148D" w14:paraId="1B294B0E" w14:textId="77777777" w:rsidTr="173FA269">
        <w:trPr>
          <w:trHeight w:val="665"/>
        </w:trPr>
        <w:tc>
          <w:tcPr>
            <w:tcW w:w="705" w:type="dxa"/>
            <w:vMerge/>
          </w:tcPr>
          <w:p w14:paraId="44286A30" w14:textId="77777777" w:rsidR="0038175F" w:rsidRPr="0095148D" w:rsidRDefault="0038175F" w:rsidP="00E630D7">
            <w:pPr>
              <w:spacing w:after="0" w:line="240" w:lineRule="auto"/>
              <w:rPr>
                <w:rFonts w:ascii="Arial Narrow" w:hAnsi="Arial Narrow"/>
                <w:b/>
                <w:i/>
              </w:rPr>
            </w:pPr>
          </w:p>
        </w:tc>
        <w:tc>
          <w:tcPr>
            <w:tcW w:w="3246" w:type="dxa"/>
            <w:vMerge/>
          </w:tcPr>
          <w:p w14:paraId="5D7E8362" w14:textId="77777777" w:rsidR="0038175F" w:rsidRPr="000E0599" w:rsidRDefault="0038175F" w:rsidP="00E630D7">
            <w:pPr>
              <w:spacing w:after="0" w:line="240" w:lineRule="auto"/>
              <w:rPr>
                <w:rFonts w:ascii="Arial Narrow" w:hAnsi="Arial Narrow"/>
              </w:rPr>
            </w:pPr>
          </w:p>
        </w:tc>
        <w:tc>
          <w:tcPr>
            <w:tcW w:w="5109" w:type="dxa"/>
            <w:gridSpan w:val="3"/>
          </w:tcPr>
          <w:p w14:paraId="59833F89" w14:textId="77777777" w:rsidR="0038175F" w:rsidRPr="0095148D" w:rsidRDefault="0038175F" w:rsidP="00E630D7">
            <w:pPr>
              <w:spacing w:after="0" w:line="240" w:lineRule="auto"/>
              <w:rPr>
                <w:rFonts w:ascii="Arial Narrow" w:hAnsi="Arial Narrow"/>
              </w:rPr>
            </w:pPr>
          </w:p>
        </w:tc>
      </w:tr>
    </w:tbl>
    <w:p w14:paraId="218C25BC" w14:textId="2636CCC8" w:rsidR="0038175F" w:rsidRDefault="0038175F" w:rsidP="0038175F">
      <w:pPr>
        <w:rPr>
          <w:rFonts w:cstheme="minorHAnsi"/>
          <w:i/>
          <w:iCs/>
        </w:rPr>
      </w:pPr>
    </w:p>
    <w:p w14:paraId="1F5AE3DC" w14:textId="766DDB1C" w:rsidR="00CD6A1D" w:rsidRDefault="00CD6A1D" w:rsidP="0038175F">
      <w:pPr>
        <w:rPr>
          <w:rFonts w:cstheme="minorHAnsi"/>
          <w:i/>
          <w:iCs/>
        </w:rPr>
      </w:pPr>
    </w:p>
    <w:p w14:paraId="6F7BB5FC" w14:textId="7890D865" w:rsidR="00CD6A1D" w:rsidRDefault="00CD6A1D" w:rsidP="0038175F">
      <w:pPr>
        <w:rPr>
          <w:rFonts w:cstheme="minorHAnsi"/>
          <w:i/>
          <w:iCs/>
        </w:rPr>
      </w:pPr>
    </w:p>
    <w:p w14:paraId="67CAA083" w14:textId="769CB6E1" w:rsidR="00CD6A1D" w:rsidRDefault="00CD6A1D" w:rsidP="0038175F">
      <w:pPr>
        <w:rPr>
          <w:rFonts w:cstheme="minorHAnsi"/>
          <w:i/>
          <w:iCs/>
        </w:rPr>
      </w:pPr>
    </w:p>
    <w:p w14:paraId="7520D2DE" w14:textId="53BE4EBF" w:rsidR="00CD6A1D" w:rsidRDefault="00CD6A1D" w:rsidP="0038175F">
      <w:pPr>
        <w:rPr>
          <w:rFonts w:cstheme="minorHAnsi"/>
          <w:i/>
          <w:iCs/>
        </w:rPr>
      </w:pPr>
    </w:p>
    <w:p w14:paraId="3C7B1654" w14:textId="11689DDC" w:rsidR="00CD6A1D" w:rsidRDefault="00CD6A1D" w:rsidP="0038175F">
      <w:pPr>
        <w:rPr>
          <w:rFonts w:cstheme="minorHAnsi"/>
          <w:i/>
          <w:iCs/>
        </w:rPr>
      </w:pPr>
    </w:p>
    <w:p w14:paraId="33F00B8F" w14:textId="77777777" w:rsidR="00CD6A1D" w:rsidRPr="00E02906" w:rsidRDefault="00CD6A1D" w:rsidP="0038175F">
      <w:pPr>
        <w:rPr>
          <w:rFonts w:cstheme="minorHAnsi"/>
          <w:i/>
          <w:iCs/>
        </w:rPr>
      </w:pPr>
    </w:p>
    <w:p w14:paraId="41F29350" w14:textId="683AF929" w:rsidR="00594B34" w:rsidRDefault="00CD6A1D" w:rsidP="00594B34">
      <w:pPr>
        <w:pStyle w:val="Heading2"/>
        <w:jc w:val="center"/>
        <w:rPr>
          <w:rFonts w:asciiTheme="minorHAnsi" w:hAnsiTheme="minorHAnsi" w:cstheme="minorBidi"/>
          <w:b/>
          <w:bCs/>
          <w:color w:val="auto"/>
          <w:sz w:val="32"/>
          <w:szCs w:val="32"/>
        </w:rPr>
      </w:pPr>
      <w:r w:rsidRPr="3DB74BD8">
        <w:rPr>
          <w:rFonts w:asciiTheme="minorHAnsi" w:hAnsiTheme="minorHAnsi" w:cstheme="minorBidi"/>
          <w:b/>
          <w:bCs/>
          <w:color w:val="auto"/>
          <w:sz w:val="32"/>
          <w:szCs w:val="32"/>
        </w:rPr>
        <w:t xml:space="preserve">SECTION </w:t>
      </w:r>
      <w:r w:rsidR="00B848DA">
        <w:rPr>
          <w:rFonts w:asciiTheme="minorHAnsi" w:hAnsiTheme="minorHAnsi" w:cstheme="minorBidi"/>
          <w:b/>
          <w:bCs/>
          <w:color w:val="auto"/>
          <w:sz w:val="32"/>
          <w:szCs w:val="32"/>
        </w:rPr>
        <w:t>4 –</w:t>
      </w:r>
    </w:p>
    <w:p w14:paraId="1D380686" w14:textId="2A66B9CC" w:rsidR="00CD6A1D" w:rsidRPr="00594B34" w:rsidRDefault="00CD6A1D" w:rsidP="00594B34">
      <w:pPr>
        <w:pStyle w:val="Heading2"/>
        <w:jc w:val="center"/>
        <w:rPr>
          <w:rFonts w:asciiTheme="minorHAnsi" w:hAnsiTheme="minorHAnsi" w:cstheme="minorBidi"/>
          <w:b/>
          <w:bCs/>
          <w:color w:val="auto"/>
          <w:sz w:val="32"/>
          <w:szCs w:val="32"/>
        </w:rPr>
      </w:pPr>
      <w:r w:rsidRPr="00814A30">
        <w:rPr>
          <w:rFonts w:cs="Arial"/>
          <w:b/>
          <w:bCs/>
          <w:i/>
          <w:spacing w:val="-3"/>
          <w:sz w:val="24"/>
          <w:szCs w:val="24"/>
        </w:rPr>
        <w:t>Instructions – Bidders are required to complete all sections of the below table.</w:t>
      </w:r>
    </w:p>
    <w:p w14:paraId="24A3281E" w14:textId="7D3F2532" w:rsidR="00DA7ED6" w:rsidRPr="00B848DA" w:rsidRDefault="00B848DA" w:rsidP="00B848DA">
      <w:pPr>
        <w:pStyle w:val="ListParagraph"/>
        <w:numPr>
          <w:ilvl w:val="0"/>
          <w:numId w:val="27"/>
        </w:numPr>
        <w:rPr>
          <w:b/>
          <w:color w:val="003366"/>
        </w:rPr>
      </w:pPr>
      <w:r>
        <w:rPr>
          <w:b/>
          <w:color w:val="003366"/>
        </w:rPr>
        <w:t xml:space="preserve">SAP </w:t>
      </w:r>
      <w:proofErr w:type="spellStart"/>
      <w:r>
        <w:rPr>
          <w:b/>
          <w:color w:val="003366"/>
        </w:rPr>
        <w:t>Ariba</w:t>
      </w:r>
      <w:proofErr w:type="spellEnd"/>
      <w:r>
        <w:rPr>
          <w:b/>
          <w:color w:val="003366"/>
        </w:rPr>
        <w:t>- New supplier Information Form</w:t>
      </w:r>
    </w:p>
    <w:p w14:paraId="7726632E" w14:textId="65FD88B5" w:rsidR="00291AA4" w:rsidRDefault="00291AA4" w:rsidP="00291AA4">
      <w:pPr>
        <w:rPr>
          <w:rFonts w:cstheme="minorHAnsi"/>
          <w:b/>
          <w:u w:val="single"/>
        </w:rPr>
      </w:pPr>
    </w:p>
    <w:p w14:paraId="4A726377" w14:textId="036BAF3F" w:rsidR="003238E5" w:rsidRDefault="003238E5" w:rsidP="00291AA4">
      <w:pPr>
        <w:rPr>
          <w:rFonts w:cstheme="minorHAnsi"/>
          <w:b/>
          <w:u w:val="single"/>
        </w:rPr>
      </w:pPr>
    </w:p>
    <w:p w14:paraId="552EC73F" w14:textId="77777777" w:rsidR="003238E5" w:rsidRDefault="003238E5" w:rsidP="00291AA4">
      <w:pPr>
        <w:rPr>
          <w:rFonts w:cstheme="minorHAnsi"/>
          <w:b/>
          <w:u w:val="single"/>
        </w:rPr>
      </w:pPr>
    </w:p>
    <w:p w14:paraId="16B7D27A" w14:textId="77777777" w:rsidR="00291AA4" w:rsidRPr="002E6366" w:rsidRDefault="0095148D" w:rsidP="00B2292B">
      <w:pPr>
        <w:pStyle w:val="Heading2"/>
        <w:jc w:val="center"/>
        <w:rPr>
          <w:rFonts w:asciiTheme="minorHAnsi" w:hAnsiTheme="minorHAnsi" w:cstheme="minorHAnsi"/>
          <w:b/>
          <w:color w:val="auto"/>
          <w:sz w:val="32"/>
          <w:szCs w:val="32"/>
        </w:rPr>
      </w:pPr>
      <w:bookmarkStart w:id="3" w:name="_SECTION_5_–"/>
      <w:bookmarkEnd w:id="3"/>
      <w:r w:rsidRPr="002E6366">
        <w:rPr>
          <w:rFonts w:asciiTheme="minorHAnsi" w:hAnsiTheme="minorHAnsi" w:cstheme="minorHAnsi"/>
          <w:b/>
          <w:color w:val="auto"/>
          <w:sz w:val="32"/>
          <w:szCs w:val="32"/>
        </w:rPr>
        <w:t xml:space="preserve">SECTION 5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Pr="002E6366">
        <w:rPr>
          <w:rFonts w:asciiTheme="minorHAnsi" w:hAnsiTheme="minorHAnsi" w:cstheme="minorHAnsi"/>
          <w:b/>
          <w:color w:val="auto"/>
          <w:sz w:val="32"/>
          <w:szCs w:val="32"/>
        </w:rPr>
        <w:t xml:space="preserve"> CHECKLIST</w:t>
      </w:r>
    </w:p>
    <w:p w14:paraId="2512420D"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443"/>
        <w:gridCol w:w="679"/>
        <w:gridCol w:w="3402"/>
        <w:gridCol w:w="141"/>
        <w:gridCol w:w="1985"/>
        <w:gridCol w:w="1366"/>
      </w:tblGrid>
      <w:tr w:rsidR="001A33BF" w14:paraId="74284782" w14:textId="77777777" w:rsidTr="3DB74BD8">
        <w:trPr>
          <w:trHeight w:val="699"/>
        </w:trPr>
        <w:tc>
          <w:tcPr>
            <w:tcW w:w="9016" w:type="dxa"/>
            <w:gridSpan w:val="6"/>
            <w:shd w:val="clear" w:color="auto" w:fill="FF0000"/>
            <w:vAlign w:val="center"/>
          </w:tcPr>
          <w:p w14:paraId="487CBB3F"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48CCE53A" w14:textId="77777777" w:rsidTr="3DB74BD8">
        <w:trPr>
          <w:trHeight w:val="235"/>
        </w:trPr>
        <w:tc>
          <w:tcPr>
            <w:tcW w:w="1443" w:type="dxa"/>
            <w:shd w:val="clear" w:color="auto" w:fill="D9D9D9" w:themeFill="background1" w:themeFillShade="D9"/>
            <w:vAlign w:val="center"/>
          </w:tcPr>
          <w:p w14:paraId="484C4E72" w14:textId="77777777" w:rsidR="001A33BF" w:rsidRPr="006B071D" w:rsidRDefault="001A33BF" w:rsidP="00C563D8">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326A4DF2" w14:textId="77777777" w:rsidR="001A33BF" w:rsidRPr="006B071D" w:rsidRDefault="001A33BF" w:rsidP="00C563D8">
            <w:pPr>
              <w:spacing w:after="0"/>
              <w:jc w:val="center"/>
              <w:rPr>
                <w:b/>
              </w:rPr>
            </w:pPr>
            <w:r w:rsidRPr="006B071D">
              <w:rPr>
                <w:b/>
              </w:rPr>
              <w:t>Section</w:t>
            </w:r>
          </w:p>
        </w:tc>
        <w:tc>
          <w:tcPr>
            <w:tcW w:w="3351" w:type="dxa"/>
            <w:gridSpan w:val="2"/>
            <w:shd w:val="clear" w:color="auto" w:fill="D9D9D9" w:themeFill="background1" w:themeFillShade="D9"/>
            <w:vAlign w:val="center"/>
          </w:tcPr>
          <w:p w14:paraId="333D1149" w14:textId="77777777" w:rsidR="001A33BF" w:rsidRPr="006B071D" w:rsidRDefault="001A33BF" w:rsidP="00C563D8">
            <w:pPr>
              <w:spacing w:after="0"/>
              <w:jc w:val="center"/>
              <w:rPr>
                <w:b/>
              </w:rPr>
            </w:pPr>
            <w:r w:rsidRPr="006B071D">
              <w:rPr>
                <w:b/>
              </w:rPr>
              <w:t>Please Tick</w:t>
            </w:r>
          </w:p>
        </w:tc>
      </w:tr>
      <w:tr w:rsidR="001A33BF" w14:paraId="7CA78D74" w14:textId="77777777" w:rsidTr="3DB74BD8">
        <w:tc>
          <w:tcPr>
            <w:tcW w:w="1443" w:type="dxa"/>
          </w:tcPr>
          <w:p w14:paraId="7782B563" w14:textId="77777777" w:rsidR="001A33BF" w:rsidRDefault="001A33BF" w:rsidP="00C563D8">
            <w:pPr>
              <w:tabs>
                <w:tab w:val="clear" w:pos="1418"/>
                <w:tab w:val="center" w:pos="1394"/>
              </w:tabs>
              <w:spacing w:after="0"/>
              <w:jc w:val="center"/>
            </w:pPr>
            <w:r>
              <w:t>1.</w:t>
            </w:r>
          </w:p>
        </w:tc>
        <w:tc>
          <w:tcPr>
            <w:tcW w:w="4222" w:type="dxa"/>
            <w:gridSpan w:val="3"/>
          </w:tcPr>
          <w:p w14:paraId="6C759691" w14:textId="77777777" w:rsidR="001A33BF" w:rsidRDefault="001A33BF" w:rsidP="00436648">
            <w:pPr>
              <w:spacing w:after="0"/>
            </w:pPr>
            <w:r>
              <w:t>Section 1 – Key Information</w:t>
            </w:r>
          </w:p>
        </w:tc>
        <w:tc>
          <w:tcPr>
            <w:tcW w:w="3351" w:type="dxa"/>
            <w:gridSpan w:val="2"/>
          </w:tcPr>
          <w:p w14:paraId="761E1F66" w14:textId="77777777" w:rsidR="001A33BF" w:rsidRDefault="001A33BF" w:rsidP="00C563D8">
            <w:pPr>
              <w:spacing w:after="0"/>
              <w:jc w:val="center"/>
            </w:pPr>
          </w:p>
        </w:tc>
      </w:tr>
      <w:tr w:rsidR="001A33BF" w14:paraId="036C8E95" w14:textId="77777777" w:rsidTr="3DB74BD8">
        <w:tc>
          <w:tcPr>
            <w:tcW w:w="1443" w:type="dxa"/>
          </w:tcPr>
          <w:p w14:paraId="42EA8FA7" w14:textId="77777777" w:rsidR="001A33BF" w:rsidRDefault="001A33BF" w:rsidP="00C563D8">
            <w:pPr>
              <w:spacing w:after="0"/>
              <w:jc w:val="center"/>
            </w:pPr>
            <w:r>
              <w:t>2.</w:t>
            </w:r>
          </w:p>
        </w:tc>
        <w:tc>
          <w:tcPr>
            <w:tcW w:w="4222" w:type="dxa"/>
            <w:gridSpan w:val="3"/>
          </w:tcPr>
          <w:p w14:paraId="3B95E4E4" w14:textId="77777777" w:rsidR="001A33BF" w:rsidRDefault="001A33BF" w:rsidP="00436648">
            <w:pPr>
              <w:spacing w:after="0"/>
            </w:pPr>
            <w:r>
              <w:t>Section 2 – Essential Criteria</w:t>
            </w:r>
          </w:p>
        </w:tc>
        <w:tc>
          <w:tcPr>
            <w:tcW w:w="3351" w:type="dxa"/>
            <w:gridSpan w:val="2"/>
          </w:tcPr>
          <w:p w14:paraId="007AD5E6" w14:textId="77777777" w:rsidR="001A33BF" w:rsidRDefault="001A33BF" w:rsidP="00C563D8">
            <w:pPr>
              <w:spacing w:after="0"/>
              <w:jc w:val="center"/>
            </w:pPr>
          </w:p>
        </w:tc>
      </w:tr>
      <w:tr w:rsidR="001A33BF" w14:paraId="56FE5147" w14:textId="77777777" w:rsidTr="3DB74BD8">
        <w:tc>
          <w:tcPr>
            <w:tcW w:w="1443" w:type="dxa"/>
          </w:tcPr>
          <w:p w14:paraId="76A69C2E" w14:textId="77777777" w:rsidR="001A33BF" w:rsidRDefault="001A33BF" w:rsidP="00C563D8">
            <w:pPr>
              <w:spacing w:after="0"/>
              <w:jc w:val="center"/>
            </w:pPr>
            <w:r>
              <w:t>3.</w:t>
            </w:r>
          </w:p>
        </w:tc>
        <w:tc>
          <w:tcPr>
            <w:tcW w:w="4222" w:type="dxa"/>
            <w:gridSpan w:val="3"/>
          </w:tcPr>
          <w:p w14:paraId="70C282EF" w14:textId="06E5CE87" w:rsidR="001A33BF" w:rsidRDefault="00844913" w:rsidP="00183B53">
            <w:pPr>
              <w:spacing w:after="0"/>
            </w:pPr>
            <w:r>
              <w:t xml:space="preserve">Section 3 – Capability Questions  </w:t>
            </w:r>
          </w:p>
        </w:tc>
        <w:tc>
          <w:tcPr>
            <w:tcW w:w="3351" w:type="dxa"/>
            <w:gridSpan w:val="2"/>
          </w:tcPr>
          <w:p w14:paraId="7125ECE7" w14:textId="77777777" w:rsidR="001A33BF" w:rsidRDefault="001A33BF" w:rsidP="00C563D8">
            <w:pPr>
              <w:spacing w:after="0"/>
              <w:jc w:val="center"/>
            </w:pPr>
          </w:p>
        </w:tc>
      </w:tr>
      <w:tr w:rsidR="001A33BF" w14:paraId="2CC765BE" w14:textId="77777777" w:rsidTr="3DB74BD8">
        <w:tc>
          <w:tcPr>
            <w:tcW w:w="1443" w:type="dxa"/>
          </w:tcPr>
          <w:p w14:paraId="7580F844" w14:textId="77777777" w:rsidR="001A33BF" w:rsidRDefault="001A33BF" w:rsidP="00C563D8">
            <w:pPr>
              <w:spacing w:after="0"/>
              <w:jc w:val="center"/>
            </w:pPr>
            <w:r>
              <w:t>4.</w:t>
            </w:r>
          </w:p>
        </w:tc>
        <w:tc>
          <w:tcPr>
            <w:tcW w:w="4222" w:type="dxa"/>
            <w:gridSpan w:val="3"/>
          </w:tcPr>
          <w:p w14:paraId="6FC142FC" w14:textId="1657015B" w:rsidR="001A33BF" w:rsidRDefault="001A33BF" w:rsidP="00183B53">
            <w:pPr>
              <w:spacing w:after="0"/>
            </w:pPr>
            <w:r>
              <w:t xml:space="preserve">Section 4 – </w:t>
            </w:r>
            <w:r w:rsidR="00B848DA">
              <w:t xml:space="preserve">SAP </w:t>
            </w:r>
            <w:proofErr w:type="spellStart"/>
            <w:r w:rsidR="00B848DA">
              <w:t>Ariba</w:t>
            </w:r>
            <w:proofErr w:type="spellEnd"/>
            <w:r w:rsidR="00B848DA">
              <w:t xml:space="preserve"> supplier Information Form</w:t>
            </w:r>
            <w:bookmarkStart w:id="4" w:name="_GoBack"/>
            <w:bookmarkEnd w:id="4"/>
          </w:p>
        </w:tc>
        <w:tc>
          <w:tcPr>
            <w:tcW w:w="3351" w:type="dxa"/>
            <w:gridSpan w:val="2"/>
          </w:tcPr>
          <w:p w14:paraId="6433A82B" w14:textId="77777777" w:rsidR="001A33BF" w:rsidRDefault="001A33BF" w:rsidP="00C563D8">
            <w:pPr>
              <w:spacing w:after="0"/>
              <w:jc w:val="center"/>
            </w:pPr>
          </w:p>
        </w:tc>
      </w:tr>
      <w:tr w:rsidR="00D93244" w14:paraId="6CB411F0" w14:textId="77777777" w:rsidTr="3DB74BD8">
        <w:tc>
          <w:tcPr>
            <w:tcW w:w="1443" w:type="dxa"/>
          </w:tcPr>
          <w:p w14:paraId="789707FB" w14:textId="77777777" w:rsidR="00D93244" w:rsidRDefault="00D93244" w:rsidP="00C563D8">
            <w:pPr>
              <w:spacing w:after="0"/>
              <w:jc w:val="center"/>
            </w:pPr>
          </w:p>
        </w:tc>
        <w:tc>
          <w:tcPr>
            <w:tcW w:w="4222" w:type="dxa"/>
            <w:gridSpan w:val="3"/>
          </w:tcPr>
          <w:p w14:paraId="551A1FD8" w14:textId="77777777" w:rsidR="00D93244" w:rsidRDefault="00D93244" w:rsidP="00436648">
            <w:pPr>
              <w:spacing w:after="0"/>
            </w:pPr>
          </w:p>
        </w:tc>
        <w:tc>
          <w:tcPr>
            <w:tcW w:w="3351" w:type="dxa"/>
            <w:gridSpan w:val="2"/>
          </w:tcPr>
          <w:p w14:paraId="66447E74" w14:textId="77777777" w:rsidR="00D93244" w:rsidRDefault="00D93244" w:rsidP="00C563D8">
            <w:pPr>
              <w:spacing w:after="0"/>
              <w:jc w:val="center"/>
            </w:pPr>
          </w:p>
        </w:tc>
      </w:tr>
      <w:tr w:rsidR="001A33BF" w14:paraId="367B84BC" w14:textId="77777777" w:rsidTr="3DB74BD8">
        <w:trPr>
          <w:trHeight w:val="216"/>
        </w:trPr>
        <w:tc>
          <w:tcPr>
            <w:tcW w:w="9016" w:type="dxa"/>
            <w:gridSpan w:val="6"/>
          </w:tcPr>
          <w:p w14:paraId="5321104F" w14:textId="77777777" w:rsidR="001A33BF" w:rsidRDefault="001A33BF" w:rsidP="00C563D8">
            <w:pPr>
              <w:spacing w:after="0"/>
            </w:pPr>
          </w:p>
        </w:tc>
      </w:tr>
      <w:tr w:rsidR="001A33BF" w14:paraId="030F851B" w14:textId="77777777" w:rsidTr="3DB74BD8">
        <w:trPr>
          <w:trHeight w:val="734"/>
        </w:trPr>
        <w:tc>
          <w:tcPr>
            <w:tcW w:w="9016" w:type="dxa"/>
            <w:gridSpan w:val="6"/>
            <w:shd w:val="clear" w:color="auto" w:fill="FF0000"/>
            <w:vAlign w:val="center"/>
          </w:tcPr>
          <w:p w14:paraId="3B9FF890" w14:textId="77777777" w:rsidR="001A33BF" w:rsidRPr="006B071D" w:rsidRDefault="001A33BF" w:rsidP="00C563D8">
            <w:pPr>
              <w:spacing w:after="0"/>
              <w:rPr>
                <w:b/>
              </w:rPr>
            </w:pPr>
            <w:r w:rsidRPr="006B071D">
              <w:rPr>
                <w:b/>
                <w:color w:val="FFFFFF" w:themeColor="background1"/>
              </w:rPr>
              <w:t>We, the Bidder, confirm we have uploaded all of the required information and supporting evidence:</w:t>
            </w:r>
          </w:p>
        </w:tc>
      </w:tr>
      <w:tr w:rsidR="001A33BF" w14:paraId="0600DAB0" w14:textId="77777777" w:rsidTr="001500EF">
        <w:trPr>
          <w:trHeight w:val="313"/>
        </w:trPr>
        <w:tc>
          <w:tcPr>
            <w:tcW w:w="2122" w:type="dxa"/>
            <w:gridSpan w:val="2"/>
            <w:shd w:val="clear" w:color="auto" w:fill="D9D9D9" w:themeFill="background1" w:themeFillShade="D9"/>
            <w:vAlign w:val="center"/>
          </w:tcPr>
          <w:p w14:paraId="057219A7" w14:textId="77777777" w:rsidR="001A33BF" w:rsidRPr="006B071D" w:rsidRDefault="001A33BF" w:rsidP="00C563D8">
            <w:pPr>
              <w:spacing w:after="0"/>
              <w:jc w:val="center"/>
              <w:rPr>
                <w:b/>
              </w:rPr>
            </w:pPr>
            <w:r w:rsidRPr="006B071D">
              <w:rPr>
                <w:b/>
              </w:rPr>
              <w:t>Section</w:t>
            </w:r>
          </w:p>
        </w:tc>
        <w:tc>
          <w:tcPr>
            <w:tcW w:w="5528" w:type="dxa"/>
            <w:gridSpan w:val="3"/>
            <w:shd w:val="clear" w:color="auto" w:fill="D9D9D9" w:themeFill="background1" w:themeFillShade="D9"/>
            <w:vAlign w:val="center"/>
          </w:tcPr>
          <w:p w14:paraId="054EE208" w14:textId="77777777" w:rsidR="001A33BF" w:rsidRPr="006B071D" w:rsidRDefault="001A33BF" w:rsidP="00C563D8">
            <w:pPr>
              <w:spacing w:after="0"/>
              <w:jc w:val="center"/>
              <w:rPr>
                <w:b/>
              </w:rPr>
            </w:pPr>
            <w:r w:rsidRPr="006B071D">
              <w:rPr>
                <w:b/>
              </w:rPr>
              <w:t>Required Document / Evidence</w:t>
            </w:r>
          </w:p>
        </w:tc>
        <w:tc>
          <w:tcPr>
            <w:tcW w:w="1366" w:type="dxa"/>
            <w:shd w:val="clear" w:color="auto" w:fill="D9D9D9" w:themeFill="background1" w:themeFillShade="D9"/>
            <w:vAlign w:val="center"/>
          </w:tcPr>
          <w:p w14:paraId="3E420684" w14:textId="77777777" w:rsidR="001A33BF" w:rsidRPr="006B071D" w:rsidRDefault="001A33BF" w:rsidP="00C563D8">
            <w:pPr>
              <w:spacing w:after="0"/>
              <w:jc w:val="center"/>
              <w:rPr>
                <w:b/>
              </w:rPr>
            </w:pPr>
            <w:r w:rsidRPr="006B071D">
              <w:rPr>
                <w:b/>
              </w:rPr>
              <w:t>Please Tick</w:t>
            </w:r>
          </w:p>
        </w:tc>
      </w:tr>
      <w:tr w:rsidR="001A33BF" w14:paraId="757877B8" w14:textId="77777777" w:rsidTr="001500EF">
        <w:trPr>
          <w:trHeight w:val="221"/>
        </w:trPr>
        <w:tc>
          <w:tcPr>
            <w:tcW w:w="2122" w:type="dxa"/>
            <w:gridSpan w:val="2"/>
            <w:vMerge w:val="restart"/>
            <w:vAlign w:val="center"/>
          </w:tcPr>
          <w:p w14:paraId="69D251A0" w14:textId="77777777" w:rsidR="001A33BF" w:rsidRPr="006B071D" w:rsidRDefault="001A33BF" w:rsidP="00C563D8">
            <w:pPr>
              <w:spacing w:after="0"/>
              <w:jc w:val="center"/>
              <w:rPr>
                <w:b/>
              </w:rPr>
            </w:pPr>
            <w:r w:rsidRPr="006B071D">
              <w:rPr>
                <w:b/>
              </w:rPr>
              <w:t>Essential Criteria Evidence</w:t>
            </w:r>
          </w:p>
        </w:tc>
        <w:tc>
          <w:tcPr>
            <w:tcW w:w="5528" w:type="dxa"/>
            <w:gridSpan w:val="3"/>
          </w:tcPr>
          <w:p w14:paraId="44925019" w14:textId="77777777" w:rsidR="001A33BF" w:rsidRPr="001500EF" w:rsidRDefault="001A33BF" w:rsidP="0079436F">
            <w:pPr>
              <w:spacing w:after="0"/>
            </w:pPr>
            <w:r w:rsidRPr="001500EF">
              <w:t>Proof of legitimate business address</w:t>
            </w:r>
          </w:p>
        </w:tc>
        <w:tc>
          <w:tcPr>
            <w:tcW w:w="1366" w:type="dxa"/>
          </w:tcPr>
          <w:p w14:paraId="3C17BB47" w14:textId="77777777" w:rsidR="001A33BF" w:rsidRDefault="001A33BF" w:rsidP="00C563D8">
            <w:pPr>
              <w:spacing w:after="0"/>
              <w:jc w:val="center"/>
            </w:pPr>
          </w:p>
        </w:tc>
      </w:tr>
      <w:tr w:rsidR="001A33BF" w14:paraId="42238380" w14:textId="77777777" w:rsidTr="001500EF">
        <w:tc>
          <w:tcPr>
            <w:tcW w:w="2122" w:type="dxa"/>
            <w:gridSpan w:val="2"/>
            <w:vMerge/>
            <w:vAlign w:val="center"/>
          </w:tcPr>
          <w:p w14:paraId="2995C163" w14:textId="77777777" w:rsidR="001A33BF" w:rsidRPr="006B071D" w:rsidRDefault="001A33BF" w:rsidP="00C563D8">
            <w:pPr>
              <w:spacing w:after="0"/>
              <w:jc w:val="center"/>
              <w:rPr>
                <w:b/>
              </w:rPr>
            </w:pPr>
          </w:p>
        </w:tc>
        <w:tc>
          <w:tcPr>
            <w:tcW w:w="5528" w:type="dxa"/>
            <w:gridSpan w:val="3"/>
          </w:tcPr>
          <w:p w14:paraId="7128AA09" w14:textId="77777777" w:rsidR="001A33BF" w:rsidRPr="001500EF" w:rsidRDefault="001A33BF" w:rsidP="0079436F">
            <w:pPr>
              <w:spacing w:after="0"/>
            </w:pPr>
            <w:r w:rsidRPr="001500EF">
              <w:t>Copy of tax registration number &amp; certificate</w:t>
            </w:r>
          </w:p>
        </w:tc>
        <w:tc>
          <w:tcPr>
            <w:tcW w:w="1366" w:type="dxa"/>
          </w:tcPr>
          <w:p w14:paraId="40100884" w14:textId="77777777" w:rsidR="001A33BF" w:rsidRDefault="001A33BF" w:rsidP="00C563D8">
            <w:pPr>
              <w:spacing w:after="0"/>
              <w:jc w:val="center"/>
            </w:pPr>
          </w:p>
        </w:tc>
      </w:tr>
      <w:tr w:rsidR="001A33BF" w14:paraId="65E1CF6E" w14:textId="77777777" w:rsidTr="001500EF">
        <w:trPr>
          <w:trHeight w:val="58"/>
        </w:trPr>
        <w:tc>
          <w:tcPr>
            <w:tcW w:w="2122" w:type="dxa"/>
            <w:gridSpan w:val="2"/>
            <w:vMerge/>
            <w:vAlign w:val="center"/>
          </w:tcPr>
          <w:p w14:paraId="67788D47" w14:textId="77777777" w:rsidR="001A33BF" w:rsidRPr="006B071D" w:rsidRDefault="001A33BF" w:rsidP="00C563D8">
            <w:pPr>
              <w:spacing w:after="0"/>
              <w:jc w:val="center"/>
              <w:rPr>
                <w:b/>
              </w:rPr>
            </w:pPr>
          </w:p>
        </w:tc>
        <w:tc>
          <w:tcPr>
            <w:tcW w:w="5528" w:type="dxa"/>
            <w:gridSpan w:val="3"/>
          </w:tcPr>
          <w:p w14:paraId="16D0DD73" w14:textId="77777777" w:rsidR="001A33BF" w:rsidRPr="001500EF" w:rsidRDefault="001A33BF" w:rsidP="0079436F">
            <w:pPr>
              <w:spacing w:after="0"/>
            </w:pPr>
            <w:r w:rsidRPr="001500EF">
              <w:t>Copy of business registration certificate</w:t>
            </w:r>
          </w:p>
        </w:tc>
        <w:tc>
          <w:tcPr>
            <w:tcW w:w="1366" w:type="dxa"/>
          </w:tcPr>
          <w:p w14:paraId="65CC3388" w14:textId="77777777" w:rsidR="001A33BF" w:rsidRDefault="001A33BF" w:rsidP="00C563D8">
            <w:pPr>
              <w:spacing w:after="0"/>
              <w:jc w:val="center"/>
            </w:pPr>
          </w:p>
        </w:tc>
      </w:tr>
      <w:tr w:rsidR="001A33BF" w14:paraId="00BF4E14" w14:textId="77777777" w:rsidTr="001500EF">
        <w:trPr>
          <w:trHeight w:val="204"/>
        </w:trPr>
        <w:tc>
          <w:tcPr>
            <w:tcW w:w="2122" w:type="dxa"/>
            <w:gridSpan w:val="2"/>
            <w:vMerge/>
            <w:vAlign w:val="center"/>
          </w:tcPr>
          <w:p w14:paraId="22DFA5CD" w14:textId="77777777" w:rsidR="001A33BF" w:rsidRPr="006B071D" w:rsidRDefault="001A33BF" w:rsidP="00C563D8">
            <w:pPr>
              <w:spacing w:after="0"/>
              <w:jc w:val="center"/>
              <w:rPr>
                <w:b/>
              </w:rPr>
            </w:pPr>
          </w:p>
        </w:tc>
        <w:tc>
          <w:tcPr>
            <w:tcW w:w="5528" w:type="dxa"/>
            <w:gridSpan w:val="3"/>
          </w:tcPr>
          <w:p w14:paraId="78E86018" w14:textId="6F14C0F3" w:rsidR="001A33BF" w:rsidRPr="001500EF" w:rsidRDefault="000F7AD2" w:rsidP="0079436F">
            <w:pPr>
              <w:spacing w:after="0"/>
            </w:pPr>
            <w:r w:rsidRPr="001500EF">
              <w:t xml:space="preserve">Copy of registration with </w:t>
            </w:r>
            <w:r w:rsidR="00A324F3">
              <w:rPr>
                <w:color w:val="FF0000"/>
              </w:rPr>
              <w:t>NBAA</w:t>
            </w:r>
          </w:p>
        </w:tc>
        <w:tc>
          <w:tcPr>
            <w:tcW w:w="1366" w:type="dxa"/>
          </w:tcPr>
          <w:p w14:paraId="05BB6285" w14:textId="77777777" w:rsidR="001A33BF" w:rsidRDefault="001A33BF" w:rsidP="00C563D8">
            <w:pPr>
              <w:spacing w:after="0"/>
              <w:jc w:val="center"/>
            </w:pPr>
          </w:p>
        </w:tc>
      </w:tr>
      <w:tr w:rsidR="001A33BF" w14:paraId="6767DEAD" w14:textId="77777777" w:rsidTr="001500EF">
        <w:tc>
          <w:tcPr>
            <w:tcW w:w="2122" w:type="dxa"/>
            <w:gridSpan w:val="2"/>
            <w:vMerge/>
            <w:vAlign w:val="center"/>
          </w:tcPr>
          <w:p w14:paraId="46230CDD" w14:textId="77777777" w:rsidR="001A33BF" w:rsidRPr="006B071D" w:rsidRDefault="001A33BF" w:rsidP="00C563D8">
            <w:pPr>
              <w:spacing w:after="0"/>
              <w:jc w:val="center"/>
              <w:rPr>
                <w:b/>
              </w:rPr>
            </w:pPr>
          </w:p>
        </w:tc>
        <w:tc>
          <w:tcPr>
            <w:tcW w:w="5528" w:type="dxa"/>
            <w:gridSpan w:val="3"/>
          </w:tcPr>
          <w:p w14:paraId="49B14B95" w14:textId="7E4D4FBD" w:rsidR="001A33BF" w:rsidRPr="001500EF" w:rsidRDefault="001A33BF" w:rsidP="0079436F">
            <w:pPr>
              <w:spacing w:after="0"/>
            </w:pPr>
          </w:p>
        </w:tc>
        <w:tc>
          <w:tcPr>
            <w:tcW w:w="1366" w:type="dxa"/>
          </w:tcPr>
          <w:p w14:paraId="31AD7B81" w14:textId="77777777" w:rsidR="001A33BF" w:rsidRDefault="001A33BF" w:rsidP="00C563D8">
            <w:pPr>
              <w:spacing w:after="0"/>
              <w:jc w:val="center"/>
            </w:pPr>
          </w:p>
        </w:tc>
      </w:tr>
      <w:tr w:rsidR="000F7AD2" w14:paraId="034E578E" w14:textId="77777777" w:rsidTr="00E522D8">
        <w:tc>
          <w:tcPr>
            <w:tcW w:w="2122" w:type="dxa"/>
            <w:gridSpan w:val="2"/>
            <w:vMerge w:val="restart"/>
            <w:vAlign w:val="center"/>
          </w:tcPr>
          <w:p w14:paraId="0DC260DA" w14:textId="2195DB60" w:rsidR="00502C64" w:rsidRDefault="000F7AD2" w:rsidP="00502C64">
            <w:pPr>
              <w:spacing w:after="0"/>
              <w:jc w:val="center"/>
              <w:rPr>
                <w:b/>
              </w:rPr>
            </w:pPr>
            <w:r w:rsidRPr="006B071D">
              <w:rPr>
                <w:b/>
              </w:rPr>
              <w:t xml:space="preserve">Capability Criteria </w:t>
            </w:r>
          </w:p>
          <w:p w14:paraId="54B37DC7" w14:textId="77777777" w:rsidR="000F7AD2" w:rsidRDefault="000F7AD2" w:rsidP="00C563D8">
            <w:pPr>
              <w:spacing w:after="0"/>
              <w:jc w:val="center"/>
              <w:rPr>
                <w:b/>
              </w:rPr>
            </w:pPr>
            <w:r w:rsidRPr="006B071D">
              <w:rPr>
                <w:b/>
              </w:rPr>
              <w:t>Evidence</w:t>
            </w:r>
          </w:p>
          <w:p w14:paraId="04A0CD99" w14:textId="77777777" w:rsidR="00502C64" w:rsidRDefault="00502C64" w:rsidP="00C563D8">
            <w:pPr>
              <w:spacing w:after="0"/>
              <w:jc w:val="center"/>
              <w:rPr>
                <w:b/>
              </w:rPr>
            </w:pPr>
          </w:p>
          <w:p w14:paraId="0388A697" w14:textId="6D80E367" w:rsidR="00502C64" w:rsidRPr="006B071D" w:rsidRDefault="00502C64" w:rsidP="00C563D8">
            <w:pPr>
              <w:spacing w:after="0"/>
              <w:jc w:val="center"/>
              <w:rPr>
                <w:b/>
              </w:rPr>
            </w:pPr>
          </w:p>
        </w:tc>
        <w:tc>
          <w:tcPr>
            <w:tcW w:w="5528" w:type="dxa"/>
            <w:gridSpan w:val="3"/>
          </w:tcPr>
          <w:p w14:paraId="2C6BA46E" w14:textId="2713D5A4" w:rsidR="000F7AD2" w:rsidRPr="001500EF" w:rsidRDefault="001500EF" w:rsidP="0079436F">
            <w:pPr>
              <w:spacing w:after="0"/>
            </w:pPr>
            <w:r w:rsidRPr="001500EF">
              <w:t>Completed Bidder Response Document</w:t>
            </w:r>
            <w:r w:rsidR="007F4214">
              <w:t xml:space="preserve"> –</w:t>
            </w:r>
            <w:r w:rsidR="007F4214" w:rsidRPr="007F4214">
              <w:rPr>
                <w:b/>
              </w:rPr>
              <w:t>Capability questions</w:t>
            </w:r>
          </w:p>
        </w:tc>
        <w:tc>
          <w:tcPr>
            <w:tcW w:w="1366" w:type="dxa"/>
          </w:tcPr>
          <w:p w14:paraId="388FE4EE" w14:textId="77777777" w:rsidR="000F7AD2" w:rsidRDefault="000F7AD2" w:rsidP="00C563D8">
            <w:pPr>
              <w:spacing w:after="0"/>
              <w:jc w:val="center"/>
            </w:pPr>
          </w:p>
        </w:tc>
      </w:tr>
      <w:tr w:rsidR="000F7AD2" w14:paraId="021B6F2C" w14:textId="77777777" w:rsidTr="00E522D8">
        <w:tc>
          <w:tcPr>
            <w:tcW w:w="2122" w:type="dxa"/>
            <w:gridSpan w:val="2"/>
            <w:vMerge/>
            <w:vAlign w:val="center"/>
          </w:tcPr>
          <w:p w14:paraId="6F8194EF" w14:textId="77777777" w:rsidR="000F7AD2" w:rsidRPr="006B071D" w:rsidRDefault="000F7AD2" w:rsidP="00C563D8">
            <w:pPr>
              <w:spacing w:after="0"/>
              <w:jc w:val="center"/>
              <w:rPr>
                <w:b/>
              </w:rPr>
            </w:pPr>
          </w:p>
        </w:tc>
        <w:tc>
          <w:tcPr>
            <w:tcW w:w="5528" w:type="dxa"/>
            <w:gridSpan w:val="3"/>
          </w:tcPr>
          <w:p w14:paraId="593B976D" w14:textId="1673D76C" w:rsidR="000F7AD2" w:rsidRPr="001500EF" w:rsidRDefault="000F7AD2" w:rsidP="000F7AD2">
            <w:pPr>
              <w:spacing w:after="0"/>
            </w:pPr>
          </w:p>
        </w:tc>
        <w:tc>
          <w:tcPr>
            <w:tcW w:w="1366" w:type="dxa"/>
          </w:tcPr>
          <w:p w14:paraId="5E2D1214" w14:textId="77777777" w:rsidR="000F7AD2" w:rsidRDefault="000F7AD2" w:rsidP="00C563D8">
            <w:pPr>
              <w:spacing w:after="0"/>
              <w:jc w:val="center"/>
            </w:pPr>
          </w:p>
        </w:tc>
      </w:tr>
      <w:tr w:rsidR="007F4214" w14:paraId="223971D1" w14:textId="77777777" w:rsidTr="00B701DB">
        <w:tc>
          <w:tcPr>
            <w:tcW w:w="2122" w:type="dxa"/>
            <w:gridSpan w:val="2"/>
            <w:vMerge w:val="restart"/>
            <w:vAlign w:val="center"/>
          </w:tcPr>
          <w:p w14:paraId="1E19DC6C" w14:textId="77777777" w:rsidR="003238E5" w:rsidRDefault="003238E5" w:rsidP="00B701DB">
            <w:pPr>
              <w:spacing w:after="0"/>
              <w:jc w:val="center"/>
              <w:rPr>
                <w:b/>
              </w:rPr>
            </w:pPr>
          </w:p>
          <w:p w14:paraId="2EFC4E00" w14:textId="3ABA74A6" w:rsidR="007F4214" w:rsidRDefault="007F4214" w:rsidP="00B701DB">
            <w:pPr>
              <w:spacing w:after="0"/>
              <w:jc w:val="center"/>
              <w:rPr>
                <w:b/>
              </w:rPr>
            </w:pPr>
            <w:r>
              <w:rPr>
                <w:b/>
              </w:rPr>
              <w:t xml:space="preserve">Financial </w:t>
            </w:r>
            <w:r w:rsidRPr="006B071D">
              <w:rPr>
                <w:b/>
              </w:rPr>
              <w:t xml:space="preserve"> Criteria </w:t>
            </w:r>
          </w:p>
          <w:p w14:paraId="2049299F" w14:textId="77777777" w:rsidR="007F4214" w:rsidRDefault="007F4214" w:rsidP="00B701DB">
            <w:pPr>
              <w:spacing w:after="0"/>
              <w:jc w:val="center"/>
              <w:rPr>
                <w:b/>
              </w:rPr>
            </w:pPr>
            <w:r w:rsidRPr="006B071D">
              <w:rPr>
                <w:b/>
              </w:rPr>
              <w:t>Evidence</w:t>
            </w:r>
          </w:p>
          <w:p w14:paraId="31CE8783" w14:textId="77777777" w:rsidR="007F4214" w:rsidRDefault="007F4214" w:rsidP="00B701DB">
            <w:pPr>
              <w:spacing w:after="0"/>
              <w:jc w:val="center"/>
              <w:rPr>
                <w:b/>
              </w:rPr>
            </w:pPr>
          </w:p>
          <w:p w14:paraId="14A8C681" w14:textId="77777777" w:rsidR="007F4214" w:rsidRDefault="007F4214" w:rsidP="00B701DB">
            <w:pPr>
              <w:spacing w:after="0"/>
              <w:jc w:val="center"/>
              <w:rPr>
                <w:b/>
              </w:rPr>
            </w:pPr>
          </w:p>
          <w:p w14:paraId="28DDC607" w14:textId="77777777" w:rsidR="003238E5" w:rsidRDefault="003238E5" w:rsidP="00B701DB">
            <w:pPr>
              <w:spacing w:after="0"/>
              <w:jc w:val="center"/>
              <w:rPr>
                <w:b/>
              </w:rPr>
            </w:pPr>
          </w:p>
          <w:p w14:paraId="5B3182C2" w14:textId="40FF9AAD" w:rsidR="003238E5" w:rsidRPr="006B071D" w:rsidRDefault="003238E5" w:rsidP="00B701DB">
            <w:pPr>
              <w:spacing w:after="0"/>
              <w:jc w:val="center"/>
              <w:rPr>
                <w:b/>
              </w:rPr>
            </w:pPr>
          </w:p>
        </w:tc>
        <w:tc>
          <w:tcPr>
            <w:tcW w:w="5528" w:type="dxa"/>
            <w:gridSpan w:val="3"/>
          </w:tcPr>
          <w:p w14:paraId="60C1BC6B" w14:textId="77777777" w:rsidR="003238E5" w:rsidRDefault="003238E5" w:rsidP="00B701DB">
            <w:pPr>
              <w:spacing w:after="0"/>
            </w:pPr>
          </w:p>
          <w:p w14:paraId="157221F9" w14:textId="1EF7E310" w:rsidR="007F4214" w:rsidRPr="001500EF" w:rsidRDefault="007F4214" w:rsidP="00B701DB">
            <w:pPr>
              <w:spacing w:after="0"/>
            </w:pPr>
            <w:r w:rsidRPr="001500EF">
              <w:t>Completed Bidder Response Document</w:t>
            </w:r>
            <w:r>
              <w:t xml:space="preserve"> – </w:t>
            </w:r>
            <w:r w:rsidR="00A06060">
              <w:rPr>
                <w:b/>
              </w:rPr>
              <w:t>BOQs</w:t>
            </w:r>
          </w:p>
        </w:tc>
        <w:tc>
          <w:tcPr>
            <w:tcW w:w="1366" w:type="dxa"/>
          </w:tcPr>
          <w:p w14:paraId="568E0A99" w14:textId="77777777" w:rsidR="007F4214" w:rsidRDefault="007F4214" w:rsidP="00B701DB">
            <w:pPr>
              <w:spacing w:after="0"/>
              <w:jc w:val="center"/>
            </w:pPr>
          </w:p>
        </w:tc>
      </w:tr>
      <w:tr w:rsidR="007F4214" w14:paraId="147C0D33" w14:textId="77777777" w:rsidTr="00B701DB">
        <w:tc>
          <w:tcPr>
            <w:tcW w:w="2122" w:type="dxa"/>
            <w:gridSpan w:val="2"/>
            <w:vMerge/>
            <w:vAlign w:val="center"/>
          </w:tcPr>
          <w:p w14:paraId="10D0176D" w14:textId="77777777" w:rsidR="007F4214" w:rsidRPr="006B071D" w:rsidRDefault="007F4214" w:rsidP="00B701DB">
            <w:pPr>
              <w:spacing w:after="0"/>
              <w:jc w:val="center"/>
              <w:rPr>
                <w:b/>
              </w:rPr>
            </w:pPr>
          </w:p>
        </w:tc>
        <w:tc>
          <w:tcPr>
            <w:tcW w:w="5528" w:type="dxa"/>
            <w:gridSpan w:val="3"/>
          </w:tcPr>
          <w:p w14:paraId="1A1F626D" w14:textId="25E7315E" w:rsidR="007F4214" w:rsidRPr="001500EF" w:rsidRDefault="007F4214" w:rsidP="00B701DB">
            <w:pPr>
              <w:spacing w:after="0"/>
            </w:pPr>
            <w:r>
              <w:t>Payment terms</w:t>
            </w:r>
          </w:p>
        </w:tc>
        <w:tc>
          <w:tcPr>
            <w:tcW w:w="1366" w:type="dxa"/>
          </w:tcPr>
          <w:p w14:paraId="410FC16B" w14:textId="77777777" w:rsidR="007F4214" w:rsidRDefault="007F4214" w:rsidP="00B701DB">
            <w:pPr>
              <w:spacing w:after="0"/>
              <w:jc w:val="center"/>
            </w:pPr>
          </w:p>
        </w:tc>
      </w:tr>
      <w:tr w:rsidR="001A33BF" w14:paraId="07EDE47A" w14:textId="77777777" w:rsidTr="3DB74BD8">
        <w:trPr>
          <w:trHeight w:val="271"/>
        </w:trPr>
        <w:tc>
          <w:tcPr>
            <w:tcW w:w="9016" w:type="dxa"/>
            <w:gridSpan w:val="6"/>
          </w:tcPr>
          <w:p w14:paraId="4669919B" w14:textId="3720AFE1" w:rsidR="00502C64" w:rsidRDefault="00502C64" w:rsidP="003238E5">
            <w:pPr>
              <w:spacing w:after="0"/>
            </w:pPr>
          </w:p>
          <w:p w14:paraId="09563005" w14:textId="77777777" w:rsidR="00502C64" w:rsidRDefault="00502C64" w:rsidP="00C563D8">
            <w:pPr>
              <w:spacing w:after="0"/>
              <w:jc w:val="center"/>
            </w:pPr>
          </w:p>
          <w:p w14:paraId="10EADB6D" w14:textId="687B7673" w:rsidR="00502C64" w:rsidRDefault="00502C64" w:rsidP="00C563D8">
            <w:pPr>
              <w:spacing w:after="0"/>
              <w:jc w:val="center"/>
            </w:pPr>
          </w:p>
          <w:p w14:paraId="637C09CB" w14:textId="54A95242" w:rsidR="003238E5" w:rsidRDefault="003238E5" w:rsidP="00C563D8">
            <w:pPr>
              <w:spacing w:after="0"/>
              <w:jc w:val="center"/>
            </w:pPr>
          </w:p>
          <w:p w14:paraId="7EC58E1B" w14:textId="293F61CF" w:rsidR="003238E5" w:rsidRDefault="003238E5" w:rsidP="00C563D8">
            <w:pPr>
              <w:spacing w:after="0"/>
              <w:jc w:val="center"/>
            </w:pPr>
          </w:p>
          <w:p w14:paraId="7F981644" w14:textId="6F2E9D31" w:rsidR="003238E5" w:rsidRDefault="003238E5" w:rsidP="00C563D8">
            <w:pPr>
              <w:spacing w:after="0"/>
              <w:jc w:val="center"/>
            </w:pPr>
          </w:p>
          <w:p w14:paraId="6A516499" w14:textId="6A5DEE27" w:rsidR="003238E5" w:rsidRDefault="003238E5" w:rsidP="00C563D8">
            <w:pPr>
              <w:spacing w:after="0"/>
              <w:jc w:val="center"/>
            </w:pPr>
          </w:p>
          <w:p w14:paraId="308638A4" w14:textId="48CE1DC2" w:rsidR="003238E5" w:rsidRDefault="003238E5" w:rsidP="00C563D8">
            <w:pPr>
              <w:spacing w:after="0"/>
              <w:jc w:val="center"/>
            </w:pPr>
          </w:p>
          <w:p w14:paraId="26586CA0" w14:textId="572CF9B0" w:rsidR="003238E5" w:rsidRDefault="003238E5" w:rsidP="00C563D8">
            <w:pPr>
              <w:spacing w:after="0"/>
              <w:jc w:val="center"/>
            </w:pPr>
          </w:p>
          <w:p w14:paraId="7373AC27" w14:textId="4D1E8B54" w:rsidR="003238E5" w:rsidRDefault="003238E5" w:rsidP="00C563D8">
            <w:pPr>
              <w:spacing w:after="0"/>
              <w:jc w:val="center"/>
            </w:pPr>
          </w:p>
          <w:p w14:paraId="27D3ECCF" w14:textId="62AB58E5" w:rsidR="003238E5" w:rsidRDefault="003238E5" w:rsidP="00C563D8">
            <w:pPr>
              <w:spacing w:after="0"/>
              <w:jc w:val="center"/>
            </w:pPr>
          </w:p>
          <w:p w14:paraId="627E46C5" w14:textId="71CD5B34" w:rsidR="003238E5" w:rsidRDefault="003238E5" w:rsidP="00C563D8">
            <w:pPr>
              <w:spacing w:after="0"/>
              <w:jc w:val="center"/>
            </w:pPr>
          </w:p>
          <w:p w14:paraId="6E30DD63" w14:textId="056C350E" w:rsidR="003238E5" w:rsidRDefault="003238E5" w:rsidP="00C563D8">
            <w:pPr>
              <w:spacing w:after="0"/>
              <w:jc w:val="center"/>
            </w:pPr>
          </w:p>
          <w:p w14:paraId="233C19B4" w14:textId="77777777" w:rsidR="003238E5" w:rsidRDefault="003238E5" w:rsidP="00C563D8">
            <w:pPr>
              <w:spacing w:after="0"/>
              <w:jc w:val="center"/>
            </w:pPr>
          </w:p>
          <w:p w14:paraId="71849FA8" w14:textId="45134FD8" w:rsidR="00502C64" w:rsidRDefault="00502C64" w:rsidP="00C563D8">
            <w:pPr>
              <w:spacing w:after="0"/>
              <w:jc w:val="center"/>
            </w:pPr>
          </w:p>
        </w:tc>
      </w:tr>
      <w:tr w:rsidR="001A33BF" w14:paraId="050CDF52" w14:textId="77777777" w:rsidTr="3DB74BD8">
        <w:trPr>
          <w:trHeight w:val="461"/>
        </w:trPr>
        <w:tc>
          <w:tcPr>
            <w:tcW w:w="9016" w:type="dxa"/>
            <w:gridSpan w:val="6"/>
            <w:shd w:val="clear" w:color="auto" w:fill="FF0000"/>
            <w:vAlign w:val="center"/>
          </w:tcPr>
          <w:p w14:paraId="4C62CADA" w14:textId="77777777"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A33BF" w14:paraId="08A381E5" w14:textId="77777777" w:rsidTr="3DB74BD8">
        <w:trPr>
          <w:trHeight w:val="248"/>
        </w:trPr>
        <w:tc>
          <w:tcPr>
            <w:tcW w:w="5524" w:type="dxa"/>
            <w:gridSpan w:val="3"/>
            <w:shd w:val="clear" w:color="auto" w:fill="D9D9D9" w:themeFill="background1" w:themeFillShade="D9"/>
            <w:vAlign w:val="center"/>
          </w:tcPr>
          <w:p w14:paraId="59E00343" w14:textId="77777777" w:rsidR="001A33BF" w:rsidRPr="006B071D" w:rsidRDefault="001A33BF" w:rsidP="00C563D8">
            <w:pPr>
              <w:spacing w:after="0"/>
              <w:jc w:val="center"/>
              <w:rPr>
                <w:b/>
              </w:rPr>
            </w:pPr>
            <w:r w:rsidRPr="006B071D">
              <w:rPr>
                <w:b/>
              </w:rPr>
              <w:t>Policy</w:t>
            </w:r>
          </w:p>
        </w:tc>
        <w:tc>
          <w:tcPr>
            <w:tcW w:w="3492" w:type="dxa"/>
            <w:gridSpan w:val="3"/>
            <w:shd w:val="clear" w:color="auto" w:fill="D9D9D9" w:themeFill="background1" w:themeFillShade="D9"/>
            <w:vAlign w:val="center"/>
          </w:tcPr>
          <w:p w14:paraId="01E9FD35" w14:textId="77777777" w:rsidR="001A33BF" w:rsidRPr="006B071D" w:rsidRDefault="001A33BF" w:rsidP="00C563D8">
            <w:pPr>
              <w:spacing w:after="0"/>
              <w:jc w:val="center"/>
              <w:rPr>
                <w:b/>
              </w:rPr>
            </w:pPr>
            <w:r w:rsidRPr="006B071D">
              <w:rPr>
                <w:b/>
              </w:rPr>
              <w:t>Signature</w:t>
            </w:r>
          </w:p>
        </w:tc>
      </w:tr>
      <w:tr w:rsidR="001A33BF" w14:paraId="5792B487" w14:textId="77777777" w:rsidTr="3DB74BD8">
        <w:trPr>
          <w:trHeight w:val="395"/>
        </w:trPr>
        <w:tc>
          <w:tcPr>
            <w:tcW w:w="5524" w:type="dxa"/>
            <w:gridSpan w:val="3"/>
            <w:vAlign w:val="center"/>
          </w:tcPr>
          <w:p w14:paraId="03BAE50C" w14:textId="77777777" w:rsidR="001A33BF" w:rsidRDefault="001A33BF" w:rsidP="003238E5">
            <w:pPr>
              <w:spacing w:after="0" w:line="240" w:lineRule="auto"/>
            </w:pPr>
            <w:r>
              <w:t>Terms &amp; Conditions of Purchase</w:t>
            </w:r>
          </w:p>
        </w:tc>
        <w:tc>
          <w:tcPr>
            <w:tcW w:w="3492" w:type="dxa"/>
            <w:gridSpan w:val="3"/>
            <w:vAlign w:val="center"/>
          </w:tcPr>
          <w:p w14:paraId="33F19FF8" w14:textId="77777777" w:rsidR="001A33BF" w:rsidRDefault="001A33BF" w:rsidP="00D93244">
            <w:pPr>
              <w:spacing w:after="0" w:line="240" w:lineRule="auto"/>
              <w:jc w:val="center"/>
            </w:pPr>
          </w:p>
        </w:tc>
      </w:tr>
      <w:tr w:rsidR="001A33BF" w14:paraId="36232FB3" w14:textId="77777777" w:rsidTr="3DB74BD8">
        <w:trPr>
          <w:trHeight w:val="445"/>
        </w:trPr>
        <w:tc>
          <w:tcPr>
            <w:tcW w:w="5524" w:type="dxa"/>
            <w:gridSpan w:val="3"/>
            <w:vAlign w:val="center"/>
          </w:tcPr>
          <w:p w14:paraId="32248446" w14:textId="77777777" w:rsidR="001A33BF" w:rsidRDefault="001A33BF" w:rsidP="003238E5">
            <w:pPr>
              <w:spacing w:after="0" w:line="240" w:lineRule="auto"/>
            </w:pPr>
            <w:r>
              <w:t>Child Safeguarding Policy</w:t>
            </w:r>
          </w:p>
        </w:tc>
        <w:tc>
          <w:tcPr>
            <w:tcW w:w="3492" w:type="dxa"/>
            <w:gridSpan w:val="3"/>
            <w:vAlign w:val="center"/>
          </w:tcPr>
          <w:p w14:paraId="3DF3341E" w14:textId="77777777" w:rsidR="001A33BF" w:rsidRDefault="001A33BF" w:rsidP="00D93244">
            <w:pPr>
              <w:spacing w:after="0" w:line="240" w:lineRule="auto"/>
              <w:jc w:val="center"/>
            </w:pPr>
          </w:p>
        </w:tc>
      </w:tr>
      <w:tr w:rsidR="001A33BF" w14:paraId="1A399016" w14:textId="77777777" w:rsidTr="3DB74BD8">
        <w:trPr>
          <w:trHeight w:val="395"/>
        </w:trPr>
        <w:tc>
          <w:tcPr>
            <w:tcW w:w="5524" w:type="dxa"/>
            <w:gridSpan w:val="3"/>
            <w:vAlign w:val="center"/>
          </w:tcPr>
          <w:p w14:paraId="7EE9C6D5" w14:textId="77777777" w:rsidR="001A33BF" w:rsidRDefault="001A33BF" w:rsidP="003238E5">
            <w:pPr>
              <w:spacing w:after="0" w:line="240" w:lineRule="auto"/>
            </w:pPr>
            <w:r>
              <w:t>Anti-Bribery &amp; Corruption Policy</w:t>
            </w:r>
          </w:p>
        </w:tc>
        <w:tc>
          <w:tcPr>
            <w:tcW w:w="3492" w:type="dxa"/>
            <w:gridSpan w:val="3"/>
            <w:vAlign w:val="center"/>
          </w:tcPr>
          <w:p w14:paraId="697DCD4A" w14:textId="77777777" w:rsidR="001A33BF" w:rsidRDefault="001A33BF" w:rsidP="00D93244">
            <w:pPr>
              <w:spacing w:after="0" w:line="240" w:lineRule="auto"/>
              <w:jc w:val="center"/>
            </w:pPr>
          </w:p>
        </w:tc>
      </w:tr>
      <w:tr w:rsidR="001A33BF" w14:paraId="1C003C08" w14:textId="77777777" w:rsidTr="3DB74BD8">
        <w:trPr>
          <w:trHeight w:val="415"/>
        </w:trPr>
        <w:tc>
          <w:tcPr>
            <w:tcW w:w="5524" w:type="dxa"/>
            <w:gridSpan w:val="3"/>
            <w:vAlign w:val="center"/>
          </w:tcPr>
          <w:p w14:paraId="2D596DAA" w14:textId="77777777" w:rsidR="001A33BF" w:rsidRDefault="001A33BF" w:rsidP="003238E5">
            <w:pPr>
              <w:spacing w:after="0" w:line="240" w:lineRule="auto"/>
            </w:pPr>
            <w:r>
              <w:t>Human Trafficking &amp; Modern Slavery Policy</w:t>
            </w:r>
          </w:p>
        </w:tc>
        <w:tc>
          <w:tcPr>
            <w:tcW w:w="3492" w:type="dxa"/>
            <w:gridSpan w:val="3"/>
            <w:vAlign w:val="center"/>
          </w:tcPr>
          <w:p w14:paraId="5AD0EC25" w14:textId="77777777" w:rsidR="001A33BF" w:rsidRDefault="001A33BF" w:rsidP="00D93244">
            <w:pPr>
              <w:spacing w:after="0" w:line="240" w:lineRule="auto"/>
              <w:jc w:val="center"/>
            </w:pPr>
          </w:p>
        </w:tc>
      </w:tr>
      <w:tr w:rsidR="001A33BF" w14:paraId="63F1FA64" w14:textId="77777777" w:rsidTr="3DB74BD8">
        <w:trPr>
          <w:trHeight w:val="421"/>
        </w:trPr>
        <w:tc>
          <w:tcPr>
            <w:tcW w:w="5524" w:type="dxa"/>
            <w:gridSpan w:val="3"/>
            <w:vAlign w:val="center"/>
          </w:tcPr>
          <w:p w14:paraId="500BCAA8" w14:textId="77777777" w:rsidR="001A33BF" w:rsidRDefault="001A33BF" w:rsidP="003238E5">
            <w:pPr>
              <w:spacing w:after="0" w:line="240" w:lineRule="auto"/>
            </w:pPr>
            <w:r>
              <w:t>IAPG Code of Conduct</w:t>
            </w:r>
          </w:p>
        </w:tc>
        <w:tc>
          <w:tcPr>
            <w:tcW w:w="3492" w:type="dxa"/>
            <w:gridSpan w:val="3"/>
            <w:vAlign w:val="center"/>
          </w:tcPr>
          <w:p w14:paraId="6F6A815F" w14:textId="77777777" w:rsidR="001A33BF" w:rsidRDefault="001A33BF" w:rsidP="00D93244">
            <w:pPr>
              <w:spacing w:after="0" w:line="240" w:lineRule="auto"/>
              <w:jc w:val="center"/>
            </w:pPr>
          </w:p>
        </w:tc>
      </w:tr>
    </w:tbl>
    <w:p w14:paraId="551FC949"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3F79D222"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3F7F294F" w14:textId="77777777" w:rsidR="00291AA4" w:rsidRPr="00DF3B24" w:rsidRDefault="00291AA4" w:rsidP="00DF3B24">
      <w:pPr>
        <w:pStyle w:val="paragraph"/>
        <w:spacing w:before="0" w:beforeAutospacing="0" w:after="0" w:afterAutospacing="0"/>
        <w:jc w:val="both"/>
        <w:textAlignment w:val="baseline"/>
        <w:rPr>
          <w:rStyle w:val="eop"/>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p w14:paraId="0C609611" w14:textId="77777777" w:rsidR="00954B71" w:rsidRPr="00DF3B24"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7069BFE6"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scxw63843710"/>
          <w:rFonts w:ascii="Gill Sans MT" w:hAnsi="Gill Sans MT" w:cstheme="minorHAnsi"/>
          <w:sz w:val="22"/>
          <w:szCs w:val="22"/>
        </w:rPr>
        <w:t> </w:t>
      </w:r>
      <w:r w:rsidRPr="00DF3B24">
        <w:rPr>
          <w:rStyle w:val="eop"/>
          <w:rFonts w:ascii="Gill Sans MT" w:hAnsi="Gill Sans MT" w:cstheme="minorHAnsi"/>
          <w:sz w:val="22"/>
          <w:szCs w:val="22"/>
        </w:rPr>
        <w:t> </w:t>
      </w:r>
    </w:p>
    <w:p w14:paraId="23F3BD76"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Signature </w:t>
      </w:r>
      <w:r w:rsidRPr="00DF3B24">
        <w:rPr>
          <w:rStyle w:val="eop"/>
          <w:rFonts w:ascii="Gill Sans MT" w:hAnsi="Gill Sans MT" w:cstheme="minorHAnsi"/>
          <w:sz w:val="22"/>
          <w:szCs w:val="22"/>
        </w:rPr>
        <w:t> </w:t>
      </w:r>
    </w:p>
    <w:p w14:paraId="58B828B7"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2BFECDF2"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692F921B"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Name</w:t>
      </w:r>
      <w:r w:rsidRPr="00DF3B24">
        <w:rPr>
          <w:rStyle w:val="eop"/>
          <w:rFonts w:ascii="Gill Sans MT" w:hAnsi="Gill Sans MT" w:cstheme="minorHAnsi"/>
          <w:sz w:val="22"/>
          <w:szCs w:val="22"/>
        </w:rPr>
        <w:t> </w:t>
      </w:r>
    </w:p>
    <w:p w14:paraId="610503CD"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186FC23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127988CD"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Job Title</w:t>
      </w:r>
      <w:r w:rsidRPr="00DF3B24">
        <w:rPr>
          <w:rStyle w:val="eop"/>
          <w:rFonts w:ascii="Gill Sans MT" w:hAnsi="Gill Sans MT" w:cstheme="minorHAnsi"/>
          <w:sz w:val="22"/>
          <w:szCs w:val="22"/>
        </w:rPr>
        <w:t> </w:t>
      </w:r>
    </w:p>
    <w:p w14:paraId="5B81E063"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208A0D7C"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6B34078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Company</w:t>
      </w:r>
      <w:r w:rsidRPr="00DF3B24">
        <w:rPr>
          <w:rStyle w:val="eop"/>
          <w:rFonts w:ascii="Gill Sans MT" w:hAnsi="Gill Sans MT" w:cstheme="minorHAnsi"/>
          <w:sz w:val="22"/>
          <w:szCs w:val="22"/>
        </w:rPr>
        <w:t> </w:t>
      </w:r>
    </w:p>
    <w:p w14:paraId="4611390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1DC4C47D"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20B2C32F"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Date</w:t>
      </w:r>
      <w:r w:rsidRPr="00DF3B24">
        <w:rPr>
          <w:rStyle w:val="eop"/>
          <w:rFonts w:ascii="Gill Sans MT" w:hAnsi="Gill Sans MT" w:cstheme="minorHAnsi"/>
          <w:sz w:val="22"/>
          <w:szCs w:val="22"/>
        </w:rPr>
        <w:t> </w:t>
      </w:r>
    </w:p>
    <w:p w14:paraId="04F69867"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                                                                                       </w:t>
      </w:r>
      <w:r w:rsidRPr="00DF3B24">
        <w:rPr>
          <w:rStyle w:val="eop"/>
          <w:rFonts w:ascii="Gill Sans MT" w:hAnsi="Gill Sans MT" w:cstheme="minorHAnsi"/>
          <w:sz w:val="22"/>
          <w:szCs w:val="22"/>
        </w:rPr>
        <w:t> </w:t>
      </w:r>
    </w:p>
    <w:p w14:paraId="03414EFC" w14:textId="77777777" w:rsidR="00291AA4" w:rsidRPr="00DF3B24" w:rsidRDefault="00656D09" w:rsidP="00DF3B24">
      <w:pPr>
        <w:spacing w:after="0" w:line="240" w:lineRule="auto"/>
        <w:rPr>
          <w:rFonts w:ascii="Gill Sans MT" w:hAnsi="Gill Sans MT" w:cstheme="minorHAnsi"/>
          <w:bCs/>
        </w:rPr>
      </w:pPr>
      <w:r w:rsidRPr="00DF3B24">
        <w:rPr>
          <w:rStyle w:val="normaltextrun"/>
          <w:rFonts w:ascii="Gill Sans MT" w:hAnsi="Gill Sans MT" w:cstheme="minorHAnsi"/>
        </w:rPr>
        <w:t>……………………………………………………………………...</w:t>
      </w:r>
      <w:r w:rsidRPr="00DF3B24">
        <w:rPr>
          <w:rStyle w:val="scxw63843710"/>
          <w:rFonts w:ascii="Gill Sans MT" w:hAnsi="Gill Sans MT" w:cstheme="minorHAnsi"/>
        </w:rPr>
        <w:t> </w:t>
      </w:r>
    </w:p>
    <w:p w14:paraId="7B7FC96C" w14:textId="77777777" w:rsidR="00291AA4" w:rsidRPr="00DF3B24" w:rsidRDefault="00291AA4" w:rsidP="00DF3B24">
      <w:pPr>
        <w:spacing w:after="0" w:line="240" w:lineRule="auto"/>
        <w:rPr>
          <w:rFonts w:ascii="Gill Sans MT" w:hAnsi="Gill Sans MT" w:cstheme="minorHAnsi"/>
          <w:bCs/>
        </w:rPr>
      </w:pPr>
    </w:p>
    <w:p w14:paraId="705F370F" w14:textId="77777777" w:rsidR="00291AA4" w:rsidRPr="00DF3B24" w:rsidRDefault="00291AA4" w:rsidP="00DF3B24">
      <w:pPr>
        <w:spacing w:after="0" w:line="240" w:lineRule="auto"/>
        <w:rPr>
          <w:rFonts w:ascii="Gill Sans MT" w:hAnsi="Gill Sans MT" w:cstheme="minorHAnsi"/>
          <w:i/>
        </w:rPr>
      </w:pPr>
    </w:p>
    <w:p w14:paraId="0FD030EA" w14:textId="77777777" w:rsidR="00291AA4" w:rsidRPr="00DF3B24" w:rsidRDefault="00291AA4" w:rsidP="00DF3B24">
      <w:pPr>
        <w:spacing w:after="0" w:line="240" w:lineRule="auto"/>
        <w:rPr>
          <w:rFonts w:ascii="Gill Sans MT" w:hAnsi="Gill Sans MT" w:cstheme="minorHAnsi"/>
        </w:rPr>
      </w:pPr>
    </w:p>
    <w:p w14:paraId="40F13B3A" w14:textId="77777777" w:rsidR="00301A30" w:rsidRPr="00DF3B24" w:rsidRDefault="00301A30" w:rsidP="00DF3B24">
      <w:pPr>
        <w:spacing w:before="100" w:beforeAutospacing="1" w:after="0" w:line="240" w:lineRule="auto"/>
        <w:ind w:left="7"/>
        <w:rPr>
          <w:rFonts w:ascii="Gill Sans MT" w:hAnsi="Gill Sans MT" w:cs="Arial"/>
          <w:bCs/>
          <w:spacing w:val="-3"/>
        </w:rPr>
      </w:pPr>
    </w:p>
    <w:p w14:paraId="0179FF15"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403B8865"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46EC5446"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369CE9A"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3D27ED98"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3FD2BF9A"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3912C4E6" w14:textId="6C8682D2" w:rsidR="00F67576" w:rsidRPr="00AA3D36" w:rsidRDefault="00F67576" w:rsidP="005538D5">
      <w:pPr>
        <w:jc w:val="both"/>
        <w:rPr>
          <w:rFonts w:ascii="Gill Sans MT" w:hAnsi="Gill Sans MT"/>
          <w:b/>
          <w:color w:val="000000" w:themeColor="text1"/>
          <w:sz w:val="24"/>
        </w:rPr>
      </w:pPr>
      <w:bookmarkStart w:id="5" w:name="_PART_4_-"/>
      <w:bookmarkStart w:id="6" w:name="_SCHEDULE_1_–"/>
      <w:bookmarkEnd w:id="5"/>
      <w:bookmarkEnd w:id="6"/>
      <w:r w:rsidRPr="00AA3D36">
        <w:rPr>
          <w:rFonts w:ascii="Gill Sans MT" w:hAnsi="Gill Sans MT"/>
          <w:b/>
          <w:color w:val="000000" w:themeColor="text1"/>
          <w:sz w:val="24"/>
        </w:rPr>
        <w:t>SCHEDULE 1 – TERMS &amp; CONDITIONS OF BIDDING</w:t>
      </w:r>
    </w:p>
    <w:p w14:paraId="20187F41" w14:textId="77777777" w:rsidR="00F67576" w:rsidRPr="00FC265F" w:rsidRDefault="00F67576" w:rsidP="005538D5">
      <w:pPr>
        <w:spacing w:after="0" w:line="276" w:lineRule="auto"/>
        <w:jc w:val="both"/>
        <w:rPr>
          <w:rFonts w:ascii="Gill Sans MT" w:hAnsi="Gill Sans MT" w:cs="Arial"/>
          <w:i/>
        </w:rPr>
      </w:pPr>
    </w:p>
    <w:p w14:paraId="66D6A6F8" w14:textId="77777777" w:rsidR="00F67576" w:rsidRPr="00FC265F" w:rsidRDefault="00F67576" w:rsidP="005538D5">
      <w:pPr>
        <w:spacing w:after="0" w:line="276" w:lineRule="auto"/>
        <w:ind w:left="142"/>
        <w:jc w:val="both"/>
        <w:rPr>
          <w:rFonts w:ascii="Gill Sans MT" w:hAnsi="Gill Sans MT" w:cs="Arial"/>
          <w:b/>
          <w:bCs/>
        </w:rPr>
      </w:pPr>
      <w:r w:rsidRPr="00FC265F">
        <w:rPr>
          <w:rFonts w:ascii="Gill Sans MT" w:hAnsi="Gill Sans MT" w:cs="Arial"/>
          <w:b/>
          <w:bCs/>
        </w:rPr>
        <w:t>Definitions</w:t>
      </w:r>
    </w:p>
    <w:p w14:paraId="53D06770"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rPr>
        <w:t xml:space="preserve">In addition to the terms defined in the Cover Letter, in these Conditions, the following definitions apply: </w:t>
      </w:r>
    </w:p>
    <w:p w14:paraId="7D1D0A60" w14:textId="77777777" w:rsidR="00F67576" w:rsidRPr="00FC265F" w:rsidRDefault="00F67576" w:rsidP="005538D5">
      <w:pPr>
        <w:spacing w:after="0" w:line="276" w:lineRule="auto"/>
        <w:ind w:left="142"/>
        <w:jc w:val="both"/>
        <w:rPr>
          <w:rFonts w:ascii="Gill Sans MT" w:hAnsi="Gill Sans MT" w:cs="Arial"/>
        </w:rPr>
      </w:pPr>
    </w:p>
    <w:p w14:paraId="5E240B25"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rPr>
        <w:tab/>
        <w:t>(a)</w:t>
      </w:r>
      <w:r w:rsidRPr="00FC265F">
        <w:rPr>
          <w:rFonts w:ascii="Gill Sans MT" w:hAnsi="Gill Sans MT" w:cs="Arial"/>
        </w:rPr>
        <w:tab/>
      </w:r>
      <w:r w:rsidRPr="00FC265F">
        <w:rPr>
          <w:rFonts w:ascii="Gill Sans MT" w:hAnsi="Gill Sans MT" w:cs="Arial"/>
          <w:b/>
        </w:rPr>
        <w:t>Award Criteria</w:t>
      </w:r>
      <w:r w:rsidRPr="00FC265F">
        <w:rPr>
          <w:rFonts w:ascii="Gill Sans MT" w:hAnsi="Gill Sans MT" w:cs="Arial"/>
        </w:rPr>
        <w:t xml:space="preserve"> - the award criteria set out in the Invitation to Tender. </w:t>
      </w:r>
    </w:p>
    <w:p w14:paraId="27CC7777"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b/>
        </w:rPr>
        <w:tab/>
      </w:r>
      <w:r w:rsidRPr="00FC265F">
        <w:rPr>
          <w:rFonts w:ascii="Gill Sans MT" w:hAnsi="Gill Sans MT" w:cs="Arial"/>
        </w:rPr>
        <w:t>(b)</w:t>
      </w:r>
      <w:r w:rsidRPr="00FC265F">
        <w:rPr>
          <w:rFonts w:ascii="Gill Sans MT" w:hAnsi="Gill Sans MT" w:cs="Arial"/>
          <w:b/>
        </w:rPr>
        <w:tab/>
        <w:t xml:space="preserve">Potential supplier </w:t>
      </w:r>
      <w:r w:rsidRPr="00FC265F">
        <w:rPr>
          <w:rFonts w:ascii="Gill Sans MT" w:hAnsi="Gill Sans MT" w:cs="Arial"/>
        </w:rPr>
        <w:t>- a person or organisation who bids for the tender.</w:t>
      </w:r>
    </w:p>
    <w:p w14:paraId="6A0FCEB8"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b/>
        </w:rPr>
        <w:tab/>
      </w:r>
      <w:r w:rsidRPr="00FC265F">
        <w:rPr>
          <w:rFonts w:ascii="Gill Sans MT" w:hAnsi="Gill Sans MT" w:cs="Arial"/>
        </w:rPr>
        <w:t>(c)</w:t>
      </w:r>
      <w:r w:rsidRPr="00FC265F">
        <w:rPr>
          <w:rFonts w:ascii="Gill Sans MT" w:hAnsi="Gill Sans MT" w:cs="Arial"/>
        </w:rPr>
        <w:tab/>
      </w:r>
      <w:r w:rsidRPr="00FC265F">
        <w:rPr>
          <w:rFonts w:ascii="Gill Sans MT" w:hAnsi="Gill Sans MT" w:cs="Arial"/>
          <w:b/>
        </w:rPr>
        <w:t>Conditions</w:t>
      </w:r>
      <w:r w:rsidRPr="00FC265F">
        <w:rPr>
          <w:rFonts w:ascii="Gill Sans MT" w:hAnsi="Gill Sans MT" w:cs="Arial"/>
        </w:rPr>
        <w:t xml:space="preserve"> - the conditions set out in this 'Conditions of Tendering 'document.</w:t>
      </w:r>
    </w:p>
    <w:p w14:paraId="7B7A5569"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rPr>
        <w:tab/>
        <w:t>(d)</w:t>
      </w:r>
      <w:r w:rsidRPr="00FC265F">
        <w:rPr>
          <w:rFonts w:ascii="Gill Sans MT" w:hAnsi="Gill Sans MT" w:cs="Arial"/>
        </w:rPr>
        <w:tab/>
      </w:r>
      <w:r w:rsidRPr="00FC265F">
        <w:rPr>
          <w:rFonts w:ascii="Gill Sans MT" w:hAnsi="Gill Sans MT" w:cs="Arial"/>
          <w:b/>
        </w:rPr>
        <w:t>Cover Letter</w:t>
      </w:r>
      <w:r w:rsidRPr="00FC265F">
        <w:rPr>
          <w:rFonts w:ascii="Gill Sans MT" w:hAnsi="Gill Sans MT" w:cs="Arial"/>
        </w:rPr>
        <w:t xml:space="preserve"> - the cover letter attached to the Tender Information Pack.</w:t>
      </w:r>
    </w:p>
    <w:p w14:paraId="1F2BA4EB"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rPr>
        <w:tab/>
        <w:t>(e)</w:t>
      </w:r>
      <w:r w:rsidRPr="00FC265F">
        <w:rPr>
          <w:rFonts w:ascii="Gill Sans MT" w:hAnsi="Gill Sans MT" w:cs="Arial"/>
        </w:rPr>
        <w:tab/>
      </w:r>
      <w:r w:rsidRPr="00FC265F">
        <w:rPr>
          <w:rFonts w:ascii="Gill Sans MT" w:hAnsi="Gill Sans MT" w:cs="Arial"/>
          <w:b/>
        </w:rPr>
        <w:t xml:space="preserve">Goods and/or Services </w:t>
      </w:r>
      <w:r w:rsidRPr="00FC265F">
        <w:rPr>
          <w:rFonts w:ascii="Gill Sans MT" w:hAnsi="Gill Sans MT" w:cs="Arial"/>
        </w:rPr>
        <w:t>- everything purchased by SCI under the contract.</w:t>
      </w:r>
    </w:p>
    <w:p w14:paraId="686283F1"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rPr>
        <w:tab/>
        <w:t>(f)</w:t>
      </w:r>
      <w:r w:rsidRPr="00FC265F">
        <w:rPr>
          <w:rFonts w:ascii="Gill Sans MT" w:hAnsi="Gill Sans MT" w:cs="Arial"/>
        </w:rPr>
        <w:tab/>
      </w:r>
      <w:r w:rsidRPr="51DB84C9">
        <w:rPr>
          <w:rFonts w:ascii="Gill Sans MT" w:hAnsi="Gill Sans MT" w:cs="Arial"/>
          <w:b/>
          <w:bCs/>
        </w:rPr>
        <w:t>Invitation to Tender</w:t>
      </w:r>
      <w:r w:rsidRPr="00FC265F">
        <w:rPr>
          <w:rFonts w:ascii="Gill Sans MT" w:hAnsi="Gill Sans MT" w:cs="Arial"/>
        </w:rPr>
        <w:t xml:space="preserve"> - the Tender Information, these Conditions, </w:t>
      </w:r>
      <w:proofErr w:type="gramStart"/>
      <w:r w:rsidRPr="00FC265F">
        <w:rPr>
          <w:rFonts w:ascii="Gill Sans MT" w:hAnsi="Gill Sans MT" w:cs="Arial"/>
        </w:rPr>
        <w:t>SCI’s</w:t>
      </w:r>
      <w:proofErr w:type="gramEnd"/>
      <w:r w:rsidRPr="00FC265F">
        <w:rPr>
          <w:rFonts w:ascii="Gill Sans MT" w:hAnsi="Gill Sans MT" w:cs="Arial"/>
        </w:rPr>
        <w:t xml:space="preserve"> Terms and </w:t>
      </w:r>
      <w:r>
        <w:tab/>
      </w:r>
      <w:r>
        <w:tab/>
      </w:r>
      <w:r w:rsidRPr="00FC265F">
        <w:rPr>
          <w:rFonts w:ascii="Gill Sans MT" w:hAnsi="Gill Sans MT" w:cs="Arial"/>
        </w:rPr>
        <w:t>Conditions of Purchase, SCI's Child Safeguarding Policy, SCI's Anti Bribery and</w:t>
      </w:r>
      <w:r>
        <w:tab/>
      </w:r>
      <w:r>
        <w:tab/>
      </w:r>
      <w:r>
        <w:tab/>
      </w:r>
      <w:r w:rsidRPr="00FC265F">
        <w:rPr>
          <w:rFonts w:ascii="Gill Sans MT" w:hAnsi="Gill Sans MT" w:cs="Arial"/>
        </w:rPr>
        <w:t xml:space="preserve"> </w:t>
      </w:r>
      <w:r>
        <w:tab/>
      </w:r>
      <w:r w:rsidRPr="00FC265F">
        <w:rPr>
          <w:rFonts w:ascii="Gill Sans MT" w:hAnsi="Gill Sans MT" w:cs="Arial"/>
        </w:rPr>
        <w:t>Corruption Policy and the IAPG Code of Conduct.</w:t>
      </w:r>
    </w:p>
    <w:p w14:paraId="266C93B6"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b/>
        </w:rPr>
        <w:tab/>
      </w:r>
      <w:r w:rsidRPr="00FC265F">
        <w:rPr>
          <w:rFonts w:ascii="Gill Sans MT" w:hAnsi="Gill Sans MT" w:cs="Arial"/>
        </w:rPr>
        <w:t>(g)</w:t>
      </w:r>
      <w:r w:rsidRPr="00FC265F">
        <w:rPr>
          <w:rFonts w:ascii="Gill Sans MT" w:hAnsi="Gill Sans MT" w:cs="Arial"/>
          <w:b/>
        </w:rPr>
        <w:tab/>
      </w:r>
      <w:r w:rsidRPr="51DB84C9">
        <w:rPr>
          <w:rFonts w:ascii="Gill Sans MT" w:hAnsi="Gill Sans MT" w:cs="Arial"/>
          <w:b/>
          <w:bCs/>
        </w:rPr>
        <w:t>SCI</w:t>
      </w:r>
      <w:r w:rsidRPr="00FC265F">
        <w:rPr>
          <w:rFonts w:ascii="Gill Sans MT" w:hAnsi="Gill Sans MT" w:cs="Arial"/>
        </w:rPr>
        <w:t xml:space="preserve"> - Save the Children International (formerly known as The International Save the</w:t>
      </w:r>
      <w:r w:rsidR="3A60F921" w:rsidRPr="00FC265F">
        <w:rPr>
          <w:rFonts w:ascii="Gill Sans MT" w:hAnsi="Gill Sans MT" w:cs="Arial"/>
        </w:rPr>
        <w:t xml:space="preserve"> </w:t>
      </w:r>
      <w:r w:rsidRPr="00FC265F">
        <w:rPr>
          <w:rFonts w:ascii="Gill Sans MT" w:hAnsi="Gill Sans MT" w:cs="Arial"/>
        </w:rPr>
        <w:t xml:space="preserve">Children Alliance Charity), a charitable company limited by guarantee registered in </w:t>
      </w:r>
      <w:r>
        <w:tab/>
      </w:r>
      <w:r w:rsidRPr="00FC265F">
        <w:rPr>
          <w:rFonts w:ascii="Gill Sans MT" w:hAnsi="Gill Sans MT" w:cs="Arial"/>
        </w:rPr>
        <w:t xml:space="preserve">England and Wales (company number 03732267; charity number 1076822) whose registered </w:t>
      </w:r>
      <w:r>
        <w:tab/>
      </w:r>
      <w:r w:rsidRPr="00FC265F">
        <w:rPr>
          <w:rFonts w:ascii="Gill Sans MT" w:hAnsi="Gill Sans MT" w:cs="Arial"/>
        </w:rPr>
        <w:t>office is at St Vincent House, 30 Orange Street, London, WC2H 7HH.</w:t>
      </w:r>
    </w:p>
    <w:p w14:paraId="2E6B7AD2" w14:textId="77777777" w:rsidR="00F67576" w:rsidRPr="00FC265F" w:rsidRDefault="00F67576" w:rsidP="005538D5">
      <w:pPr>
        <w:tabs>
          <w:tab w:val="left" w:pos="720"/>
        </w:tabs>
        <w:spacing w:after="0" w:line="276" w:lineRule="auto"/>
        <w:ind w:left="142"/>
        <w:jc w:val="both"/>
        <w:rPr>
          <w:rFonts w:ascii="Gill Sans MT" w:hAnsi="Gill Sans MT" w:cs="Arial"/>
        </w:rPr>
      </w:pPr>
      <w:r w:rsidRPr="00FC265F">
        <w:rPr>
          <w:rFonts w:ascii="Gill Sans MT" w:hAnsi="Gill Sans MT" w:cs="Arial"/>
        </w:rPr>
        <w:tab/>
        <w:t>(h)</w:t>
      </w:r>
      <w:r w:rsidRPr="00FC265F">
        <w:rPr>
          <w:rFonts w:ascii="Gill Sans MT" w:hAnsi="Gill Sans MT" w:cs="Arial"/>
        </w:rPr>
        <w:tab/>
      </w:r>
      <w:r w:rsidRPr="51DB84C9">
        <w:rPr>
          <w:rFonts w:ascii="Gill Sans MT" w:hAnsi="Gill Sans MT" w:cs="Arial"/>
          <w:b/>
          <w:bCs/>
        </w:rPr>
        <w:t>Specification</w:t>
      </w:r>
      <w:r w:rsidRPr="00FC265F">
        <w:rPr>
          <w:rFonts w:ascii="Gill Sans MT" w:hAnsi="Gill Sans MT" w:cs="Arial"/>
        </w:rPr>
        <w:t xml:space="preserve"> - any specification for the Goods and/or Services, including any related plans and drawings, supplied by SCI to the Supplier, or specifically produced by the Supplier for SCI, in connection with the tender.</w:t>
      </w:r>
    </w:p>
    <w:p w14:paraId="6C538BA0" w14:textId="77777777" w:rsidR="00F67576" w:rsidRPr="00FC265F" w:rsidRDefault="00F67576" w:rsidP="005538D5">
      <w:pPr>
        <w:tabs>
          <w:tab w:val="left" w:pos="720"/>
        </w:tabs>
        <w:spacing w:after="0" w:line="276" w:lineRule="auto"/>
        <w:ind w:left="142"/>
        <w:jc w:val="both"/>
        <w:rPr>
          <w:rFonts w:ascii="Gill Sans MT" w:hAnsi="Gill Sans MT" w:cs="Arial"/>
        </w:rPr>
      </w:pPr>
      <w:r w:rsidRPr="00FC265F">
        <w:rPr>
          <w:rFonts w:ascii="Gill Sans MT" w:hAnsi="Gill Sans MT" w:cs="Arial"/>
        </w:rPr>
        <w:tab/>
        <w:t>(</w:t>
      </w:r>
      <w:proofErr w:type="spellStart"/>
      <w:r w:rsidRPr="00FC265F">
        <w:rPr>
          <w:rFonts w:ascii="Gill Sans MT" w:hAnsi="Gill Sans MT" w:cs="Arial"/>
        </w:rPr>
        <w:t>i</w:t>
      </w:r>
      <w:proofErr w:type="spellEnd"/>
      <w:r w:rsidRPr="00FC265F">
        <w:rPr>
          <w:rFonts w:ascii="Gill Sans MT" w:hAnsi="Gill Sans MT" w:cs="Arial"/>
        </w:rPr>
        <w:t>)</w:t>
      </w:r>
      <w:r w:rsidRPr="00FC265F">
        <w:rPr>
          <w:rFonts w:ascii="Gill Sans MT" w:hAnsi="Gill Sans MT" w:cs="Arial"/>
        </w:rPr>
        <w:tab/>
      </w:r>
      <w:r w:rsidRPr="51DB84C9">
        <w:rPr>
          <w:rFonts w:ascii="Gill Sans MT" w:hAnsi="Gill Sans MT" w:cs="Arial"/>
          <w:b/>
          <w:bCs/>
        </w:rPr>
        <w:t>Supplier</w:t>
      </w:r>
      <w:r w:rsidRPr="00FC265F">
        <w:rPr>
          <w:rFonts w:ascii="Gill Sans MT" w:hAnsi="Gill Sans MT" w:cs="Arial"/>
        </w:rPr>
        <w:t xml:space="preserve"> - the party </w:t>
      </w:r>
      <w:proofErr w:type="gramStart"/>
      <w:r w:rsidRPr="00FC265F">
        <w:rPr>
          <w:rFonts w:ascii="Gill Sans MT" w:hAnsi="Gill Sans MT" w:cs="Arial"/>
        </w:rPr>
        <w:t>which</w:t>
      </w:r>
      <w:proofErr w:type="gramEnd"/>
      <w:r w:rsidRPr="00FC265F">
        <w:rPr>
          <w:rFonts w:ascii="Gill Sans MT" w:hAnsi="Gill Sans MT" w:cs="Arial"/>
        </w:rPr>
        <w:t xml:space="preserve"> provides Goods and/or Services to SCI. </w:t>
      </w:r>
    </w:p>
    <w:p w14:paraId="5C2061F3" w14:textId="77777777" w:rsidR="00F67576" w:rsidRPr="00FC265F" w:rsidRDefault="00F67576" w:rsidP="005538D5">
      <w:pPr>
        <w:tabs>
          <w:tab w:val="left" w:pos="720"/>
        </w:tabs>
        <w:spacing w:after="0" w:line="276" w:lineRule="auto"/>
        <w:ind w:left="142"/>
        <w:jc w:val="both"/>
        <w:rPr>
          <w:rFonts w:ascii="Gill Sans MT" w:hAnsi="Gill Sans MT" w:cs="Arial"/>
        </w:rPr>
      </w:pPr>
    </w:p>
    <w:p w14:paraId="615A859C" w14:textId="77777777" w:rsidR="00F67576" w:rsidRPr="00FC265F" w:rsidRDefault="00F67576" w:rsidP="005538D5">
      <w:pPr>
        <w:numPr>
          <w:ilvl w:val="0"/>
          <w:numId w:val="1"/>
        </w:numPr>
        <w:spacing w:after="0" w:line="276" w:lineRule="auto"/>
        <w:ind w:left="142"/>
        <w:jc w:val="both"/>
        <w:rPr>
          <w:rFonts w:ascii="Gill Sans MT" w:hAnsi="Gill Sans MT" w:cs="Arial"/>
          <w:b/>
          <w:bCs/>
        </w:rPr>
      </w:pPr>
      <w:r w:rsidRPr="00FC265F">
        <w:rPr>
          <w:rFonts w:ascii="Gill Sans MT" w:hAnsi="Gill Sans MT" w:cs="Arial"/>
          <w:b/>
          <w:bCs/>
        </w:rPr>
        <w:t xml:space="preserve">The Contract </w:t>
      </w:r>
    </w:p>
    <w:p w14:paraId="68C4A5CF"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5B19E4DE" w14:textId="77777777" w:rsidR="00F67576" w:rsidRPr="00FC265F" w:rsidRDefault="00F67576" w:rsidP="005538D5">
      <w:pPr>
        <w:spacing w:after="0" w:line="276" w:lineRule="auto"/>
        <w:ind w:left="142"/>
        <w:jc w:val="both"/>
        <w:rPr>
          <w:rFonts w:ascii="Gill Sans MT" w:hAnsi="Gill Sans MT" w:cs="Arial"/>
        </w:rPr>
      </w:pPr>
    </w:p>
    <w:p w14:paraId="0B6DFD5B" w14:textId="77777777" w:rsidR="00F67576" w:rsidRPr="00FC265F" w:rsidRDefault="00F67576" w:rsidP="005538D5">
      <w:pPr>
        <w:numPr>
          <w:ilvl w:val="0"/>
          <w:numId w:val="1"/>
        </w:numPr>
        <w:spacing w:after="0" w:line="276" w:lineRule="auto"/>
        <w:ind w:left="142"/>
        <w:jc w:val="both"/>
        <w:rPr>
          <w:rFonts w:ascii="Gill Sans MT" w:hAnsi="Gill Sans MT" w:cs="Arial"/>
          <w:b/>
          <w:bCs/>
        </w:rPr>
      </w:pPr>
      <w:r w:rsidRPr="00FC265F">
        <w:rPr>
          <w:rFonts w:ascii="Gill Sans MT" w:hAnsi="Gill Sans MT" w:cs="Arial"/>
          <w:b/>
          <w:bCs/>
        </w:rPr>
        <w:t>Late tenders</w:t>
      </w:r>
    </w:p>
    <w:p w14:paraId="159D4455"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rPr>
        <w:t xml:space="preserve">Tenders received after the Closing Date will not be considered, unless there are in SCI’s sole discretion exceptional </w:t>
      </w:r>
      <w:proofErr w:type="gramStart"/>
      <w:r w:rsidRPr="00FC265F">
        <w:rPr>
          <w:rFonts w:ascii="Gill Sans MT" w:hAnsi="Gill Sans MT" w:cs="Arial"/>
        </w:rPr>
        <w:t>circumstances which</w:t>
      </w:r>
      <w:proofErr w:type="gramEnd"/>
      <w:r w:rsidRPr="00FC265F">
        <w:rPr>
          <w:rFonts w:ascii="Gill Sans MT" w:hAnsi="Gill Sans MT" w:cs="Arial"/>
        </w:rPr>
        <w:t xml:space="preserve"> have caused the delay. </w:t>
      </w:r>
    </w:p>
    <w:p w14:paraId="4D53342A" w14:textId="77777777" w:rsidR="00F67576" w:rsidRPr="00FC265F" w:rsidRDefault="00F67576" w:rsidP="005538D5">
      <w:pPr>
        <w:spacing w:after="0" w:line="276" w:lineRule="auto"/>
        <w:ind w:left="142"/>
        <w:jc w:val="both"/>
        <w:rPr>
          <w:rFonts w:ascii="Gill Sans MT" w:hAnsi="Gill Sans MT" w:cs="Arial"/>
        </w:rPr>
      </w:pPr>
    </w:p>
    <w:p w14:paraId="0C050D72" w14:textId="77777777" w:rsidR="00F67576" w:rsidRPr="00FC265F" w:rsidRDefault="00F67576" w:rsidP="005538D5">
      <w:pPr>
        <w:numPr>
          <w:ilvl w:val="0"/>
          <w:numId w:val="1"/>
        </w:numPr>
        <w:spacing w:after="0" w:line="276" w:lineRule="auto"/>
        <w:ind w:left="142"/>
        <w:jc w:val="both"/>
        <w:rPr>
          <w:rFonts w:ascii="Gill Sans MT" w:hAnsi="Gill Sans MT" w:cs="Arial"/>
          <w:b/>
          <w:bCs/>
        </w:rPr>
      </w:pPr>
      <w:r w:rsidRPr="00FC265F">
        <w:rPr>
          <w:rFonts w:ascii="Gill Sans MT" w:hAnsi="Gill Sans MT" w:cs="Arial"/>
          <w:b/>
          <w:bCs/>
        </w:rPr>
        <w:t>Correspondence</w:t>
      </w:r>
    </w:p>
    <w:p w14:paraId="38E18E41"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rPr>
        <w:t xml:space="preserve">All communications from Potential suppliers to SCI relating to the tender must be in writing and addressed to the person identified in this Invitation to Tender. Any request for information </w:t>
      </w:r>
      <w:proofErr w:type="gramStart"/>
      <w:r w:rsidRPr="00FC265F">
        <w:rPr>
          <w:rFonts w:ascii="Gill Sans MT" w:hAnsi="Gill Sans MT" w:cs="Arial"/>
        </w:rPr>
        <w:t>should be received</w:t>
      </w:r>
      <w:proofErr w:type="gramEnd"/>
      <w:r w:rsidRPr="00FC265F">
        <w:rPr>
          <w:rFonts w:ascii="Gill Sans MT" w:hAnsi="Gill Sans MT" w:cs="Arial"/>
        </w:rPr>
        <w:t xml:space="preserve"> at least 5 days before the Closing Date, as defined in the Invitation to Tender. Where appropriate responses to questions submitted by any Potential supplier </w:t>
      </w:r>
      <w:proofErr w:type="gramStart"/>
      <w:r w:rsidRPr="00FC265F">
        <w:rPr>
          <w:rFonts w:ascii="Gill Sans MT" w:hAnsi="Gill Sans MT" w:cs="Arial"/>
        </w:rPr>
        <w:t>will be circulated</w:t>
      </w:r>
      <w:proofErr w:type="gramEnd"/>
      <w:r w:rsidRPr="00FC265F">
        <w:rPr>
          <w:rFonts w:ascii="Gill Sans MT" w:hAnsi="Gill Sans MT" w:cs="Arial"/>
        </w:rPr>
        <w:t xml:space="preserve"> by SCI to all Potential supplier s to ensure fairness in the process. </w:t>
      </w:r>
    </w:p>
    <w:p w14:paraId="401B2429" w14:textId="77777777" w:rsidR="00F67576" w:rsidRPr="00FC265F" w:rsidRDefault="00F67576" w:rsidP="005538D5">
      <w:pPr>
        <w:spacing w:after="0" w:line="276" w:lineRule="auto"/>
        <w:ind w:left="142"/>
        <w:jc w:val="both"/>
        <w:rPr>
          <w:rFonts w:ascii="Gill Sans MT" w:hAnsi="Gill Sans MT" w:cs="Arial"/>
        </w:rPr>
      </w:pPr>
    </w:p>
    <w:p w14:paraId="6C471CD9" w14:textId="77777777" w:rsidR="00F67576" w:rsidRPr="00FC265F" w:rsidRDefault="00F67576" w:rsidP="005538D5">
      <w:pPr>
        <w:keepNext/>
        <w:numPr>
          <w:ilvl w:val="0"/>
          <w:numId w:val="1"/>
        </w:numPr>
        <w:spacing w:after="0" w:line="276" w:lineRule="auto"/>
        <w:ind w:left="142" w:hanging="357"/>
        <w:jc w:val="both"/>
        <w:rPr>
          <w:rFonts w:ascii="Gill Sans MT" w:hAnsi="Gill Sans MT" w:cs="Arial"/>
          <w:b/>
          <w:bCs/>
        </w:rPr>
      </w:pPr>
      <w:r w:rsidRPr="00FC265F">
        <w:rPr>
          <w:rFonts w:ascii="Gill Sans MT" w:hAnsi="Gill Sans MT" w:cs="Arial"/>
          <w:b/>
          <w:bCs/>
        </w:rPr>
        <w:t xml:space="preserve">Acceptance of tenders </w:t>
      </w:r>
    </w:p>
    <w:p w14:paraId="7F2A9682"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rPr>
        <w:t xml:space="preserve">SCI </w:t>
      </w:r>
      <w:proofErr w:type="gramStart"/>
      <w:r w:rsidRPr="00FC265F">
        <w:rPr>
          <w:rFonts w:ascii="Gill Sans MT" w:hAnsi="Gill Sans MT" w:cs="Arial"/>
        </w:rPr>
        <w:t>may, unless the Potential supplier expressly stipulates to the contrary in the tender, accept</w:t>
      </w:r>
      <w:proofErr w:type="gramEnd"/>
      <w:r w:rsidRPr="00FC265F">
        <w:rPr>
          <w:rFonts w:ascii="Gill Sans MT" w:hAnsi="Gill Sans MT" w:cs="Arial"/>
        </w:rPr>
        <w:t xml:space="preserve"> whatever part of a tender that SCI so wishes. SCI is under no obligation to accept the lowest or any tender.</w:t>
      </w:r>
    </w:p>
    <w:p w14:paraId="1FDCE5CD" w14:textId="77777777" w:rsidR="00F67576" w:rsidRPr="00FC265F" w:rsidRDefault="00F67576" w:rsidP="005538D5">
      <w:pPr>
        <w:keepNext/>
        <w:numPr>
          <w:ilvl w:val="0"/>
          <w:numId w:val="1"/>
        </w:numPr>
        <w:spacing w:after="0" w:line="276" w:lineRule="auto"/>
        <w:ind w:left="142" w:hanging="357"/>
        <w:jc w:val="both"/>
        <w:rPr>
          <w:rFonts w:ascii="Gill Sans MT" w:hAnsi="Gill Sans MT" w:cs="Arial"/>
          <w:b/>
          <w:bCs/>
        </w:rPr>
      </w:pPr>
      <w:r w:rsidRPr="00FC265F">
        <w:rPr>
          <w:rFonts w:ascii="Gill Sans MT" w:hAnsi="Gill Sans MT" w:cs="Arial"/>
          <w:b/>
          <w:bCs/>
        </w:rPr>
        <w:t xml:space="preserve">Alternative offer </w:t>
      </w:r>
    </w:p>
    <w:p w14:paraId="7868A497" w14:textId="77777777" w:rsidR="00F67576" w:rsidRPr="00FC265F" w:rsidRDefault="00F67576" w:rsidP="005538D5">
      <w:pPr>
        <w:keepLines/>
        <w:spacing w:after="0" w:line="276" w:lineRule="auto"/>
        <w:ind w:left="142"/>
        <w:jc w:val="both"/>
        <w:rPr>
          <w:rFonts w:ascii="Gill Sans MT" w:hAnsi="Gill Sans MT" w:cs="Arial"/>
        </w:rPr>
      </w:pPr>
      <w:r w:rsidRPr="00FC265F">
        <w:rPr>
          <w:rFonts w:ascii="Gill Sans MT" w:hAnsi="Gill Sans MT" w:cs="Arial"/>
        </w:rPr>
        <w:t>If the Potential supplier wishes to propose modifications to the tender (which may provide a better way to achieve SCI’s Specification) these may, at SCI's discretion, be considered as an Alternative Offer. The Potential supplier must make any Alternative Offer in a separate letter to accompany the Tender. SCI is under no obligation to accept Alternative Offers.</w:t>
      </w:r>
    </w:p>
    <w:p w14:paraId="617F1AC2" w14:textId="77777777" w:rsidR="00F67576" w:rsidRPr="00FC265F" w:rsidRDefault="00F67576" w:rsidP="005538D5">
      <w:pPr>
        <w:keepLines/>
        <w:spacing w:after="0" w:line="276" w:lineRule="auto"/>
        <w:ind w:left="142"/>
        <w:jc w:val="both"/>
        <w:rPr>
          <w:rFonts w:ascii="Gill Sans MT" w:hAnsi="Gill Sans MT" w:cs="Arial"/>
        </w:rPr>
      </w:pPr>
    </w:p>
    <w:p w14:paraId="64325F83" w14:textId="77777777" w:rsidR="00F67576" w:rsidRPr="00FC265F" w:rsidRDefault="00F67576" w:rsidP="005538D5">
      <w:pPr>
        <w:numPr>
          <w:ilvl w:val="0"/>
          <w:numId w:val="1"/>
        </w:numPr>
        <w:spacing w:after="0" w:line="276" w:lineRule="auto"/>
        <w:ind w:left="142"/>
        <w:jc w:val="both"/>
        <w:rPr>
          <w:rFonts w:ascii="Gill Sans MT" w:hAnsi="Gill Sans MT" w:cs="Arial"/>
          <w:b/>
          <w:bCs/>
        </w:rPr>
      </w:pPr>
      <w:r w:rsidRPr="00FC265F">
        <w:rPr>
          <w:rFonts w:ascii="Gill Sans MT" w:hAnsi="Gill Sans MT" w:cs="Arial"/>
          <w:b/>
          <w:bCs/>
        </w:rPr>
        <w:lastRenderedPageBreak/>
        <w:t>Prices</w:t>
      </w:r>
    </w:p>
    <w:p w14:paraId="7B871906"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rPr>
        <w:t>Tendered prices must be shown as both inclusive of and exclusive of any Value Added Tax chargeable or any similar tax (if applicable).</w:t>
      </w:r>
      <w:r w:rsidR="00FE6B88">
        <w:rPr>
          <w:rFonts w:ascii="Gill Sans MT" w:hAnsi="Gill Sans MT" w:cs="Arial"/>
        </w:rPr>
        <w:t xml:space="preserve"> Prices </w:t>
      </w:r>
      <w:proofErr w:type="gramStart"/>
      <w:r w:rsidR="00FE6B88">
        <w:rPr>
          <w:rFonts w:ascii="Gill Sans MT" w:hAnsi="Gill Sans MT" w:cs="Arial"/>
        </w:rPr>
        <w:t>must be clearly identified</w:t>
      </w:r>
      <w:proofErr w:type="gramEnd"/>
      <w:r w:rsidR="00FE6B88">
        <w:rPr>
          <w:rFonts w:ascii="Gill Sans MT" w:hAnsi="Gill Sans MT" w:cs="Arial"/>
        </w:rPr>
        <w:t xml:space="preserve"> as price per unit of measure.</w:t>
      </w:r>
    </w:p>
    <w:p w14:paraId="08D805BA" w14:textId="77777777" w:rsidR="00F67576" w:rsidRPr="00FC265F" w:rsidRDefault="00F67576" w:rsidP="005538D5">
      <w:pPr>
        <w:spacing w:after="0" w:line="276" w:lineRule="auto"/>
        <w:ind w:left="142"/>
        <w:jc w:val="both"/>
        <w:rPr>
          <w:rFonts w:ascii="Gill Sans MT" w:hAnsi="Gill Sans MT" w:cs="Arial"/>
        </w:rPr>
      </w:pPr>
    </w:p>
    <w:p w14:paraId="62605E80" w14:textId="77777777" w:rsidR="00F67576" w:rsidRPr="00FC265F" w:rsidRDefault="00F67576" w:rsidP="005538D5">
      <w:pPr>
        <w:numPr>
          <w:ilvl w:val="0"/>
          <w:numId w:val="1"/>
        </w:numPr>
        <w:tabs>
          <w:tab w:val="clear" w:pos="720"/>
          <w:tab w:val="left" w:pos="709"/>
        </w:tabs>
        <w:spacing w:after="0" w:line="276" w:lineRule="auto"/>
        <w:ind w:left="142"/>
        <w:jc w:val="both"/>
        <w:rPr>
          <w:rFonts w:ascii="Gill Sans MT" w:hAnsi="Gill Sans MT" w:cs="Arial"/>
          <w:b/>
          <w:bCs/>
        </w:rPr>
      </w:pPr>
      <w:r w:rsidRPr="00FC265F">
        <w:rPr>
          <w:rFonts w:ascii="Gill Sans MT" w:hAnsi="Gill Sans MT" w:cs="Arial"/>
          <w:b/>
          <w:bCs/>
        </w:rPr>
        <w:t xml:space="preserve">No reimbursement of tender expenses </w:t>
      </w:r>
    </w:p>
    <w:p w14:paraId="26163B9A"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rPr>
        <w:t xml:space="preserve">Expenses incurred in the preparation and dispatch of the tender </w:t>
      </w:r>
      <w:proofErr w:type="gramStart"/>
      <w:r w:rsidRPr="00FC265F">
        <w:rPr>
          <w:rFonts w:ascii="Gill Sans MT" w:hAnsi="Gill Sans MT" w:cs="Arial"/>
        </w:rPr>
        <w:t>will not be reimbursed</w:t>
      </w:r>
      <w:proofErr w:type="gramEnd"/>
      <w:r w:rsidRPr="00FC265F">
        <w:rPr>
          <w:rFonts w:ascii="Gill Sans MT" w:hAnsi="Gill Sans MT" w:cs="Arial"/>
        </w:rPr>
        <w:t xml:space="preserve">. </w:t>
      </w:r>
    </w:p>
    <w:p w14:paraId="3DF95A63" w14:textId="77777777" w:rsidR="00F67576" w:rsidRPr="00FC265F" w:rsidRDefault="00F67576" w:rsidP="005538D5">
      <w:pPr>
        <w:spacing w:after="0" w:line="276" w:lineRule="auto"/>
        <w:ind w:left="142"/>
        <w:jc w:val="both"/>
        <w:rPr>
          <w:rFonts w:ascii="Gill Sans MT" w:hAnsi="Gill Sans MT" w:cs="Arial"/>
        </w:rPr>
      </w:pPr>
    </w:p>
    <w:p w14:paraId="220D60D5" w14:textId="77777777" w:rsidR="00F67576" w:rsidRPr="00FC265F" w:rsidRDefault="00F67576" w:rsidP="005538D5">
      <w:pPr>
        <w:numPr>
          <w:ilvl w:val="0"/>
          <w:numId w:val="1"/>
        </w:numPr>
        <w:tabs>
          <w:tab w:val="clear" w:pos="720"/>
          <w:tab w:val="left" w:pos="709"/>
        </w:tabs>
        <w:spacing w:after="0" w:line="276" w:lineRule="auto"/>
        <w:ind w:left="142"/>
        <w:jc w:val="both"/>
        <w:rPr>
          <w:rFonts w:ascii="Gill Sans MT" w:hAnsi="Gill Sans MT" w:cs="Arial"/>
          <w:b/>
          <w:bCs/>
        </w:rPr>
      </w:pPr>
      <w:r w:rsidRPr="00FC265F">
        <w:rPr>
          <w:rFonts w:ascii="Gill Sans MT" w:hAnsi="Gill Sans MT" w:cs="Arial"/>
          <w:b/>
          <w:bCs/>
        </w:rPr>
        <w:t xml:space="preserve">Non-Disclosure and Confidentiality  </w:t>
      </w:r>
    </w:p>
    <w:p w14:paraId="76488F30" w14:textId="77777777" w:rsidR="00F67576" w:rsidRPr="00FC265F" w:rsidRDefault="00F67576" w:rsidP="005538D5">
      <w:pPr>
        <w:tabs>
          <w:tab w:val="left" w:pos="720"/>
        </w:tabs>
        <w:spacing w:after="0" w:line="276" w:lineRule="auto"/>
        <w:ind w:left="142"/>
        <w:jc w:val="both"/>
        <w:rPr>
          <w:rFonts w:ascii="Gill Sans MT" w:hAnsi="Gill Sans MT" w:cs="Arial"/>
          <w:b/>
        </w:rPr>
      </w:pPr>
      <w:r>
        <w:rPr>
          <w:rFonts w:ascii="Gill Sans MT" w:hAnsi="Gill Sans MT" w:cs="Arial"/>
        </w:rPr>
        <w:t>Potential supplier</w:t>
      </w:r>
      <w:r w:rsidRPr="00FC265F">
        <w:rPr>
          <w:rFonts w:ascii="Gill Sans MT" w:hAnsi="Gill Sans MT" w:cs="Arial"/>
        </w:rPr>
        <w:t>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FC265F">
          <w:rPr>
            <w:rFonts w:ascii="Gill Sans MT" w:hAnsi="Gill Sans MT" w:cs="Arial"/>
            <w:b/>
          </w:rPr>
          <w:t>Confidential</w:t>
        </w:r>
      </w:smartTag>
      <w:r w:rsidRPr="00FC265F">
        <w:rPr>
          <w:rFonts w:ascii="Gill Sans MT" w:hAnsi="Gill Sans MT" w:cs="Arial"/>
          <w:b/>
        </w:rPr>
        <w:t xml:space="preserve"> Information</w:t>
      </w:r>
      <w:r w:rsidRPr="00FC265F">
        <w:rPr>
          <w:rFonts w:ascii="Gill Sans MT" w:hAnsi="Gill Sans MT" w:cs="Arial"/>
        </w:rPr>
        <w:t xml:space="preserve">”) as </w:t>
      </w:r>
      <w:smartTag w:uri="schemas-workshare-com/workshare" w:element="confidentialinformationexposure">
        <w:smartTagPr>
          <w:attr w:name="TagType" w:val="5"/>
        </w:smartTagPr>
        <w:r w:rsidRPr="00FC265F">
          <w:rPr>
            <w:rFonts w:ascii="Gill Sans MT" w:hAnsi="Gill Sans MT" w:cs="Arial"/>
          </w:rPr>
          <w:t>confidential</w:t>
        </w:r>
      </w:smartTag>
      <w:r w:rsidRPr="00FC265F">
        <w:rPr>
          <w:rFonts w:ascii="Gill Sans MT" w:hAnsi="Gill Sans MT" w:cs="Arial"/>
        </w:rPr>
        <w:t>. All Potential suppliers shall:</w:t>
      </w:r>
    </w:p>
    <w:p w14:paraId="58AA0D09" w14:textId="77777777" w:rsidR="00F67576" w:rsidRPr="00FC265F" w:rsidRDefault="00F67576" w:rsidP="005538D5">
      <w:pPr>
        <w:numPr>
          <w:ilvl w:val="0"/>
          <w:numId w:val="6"/>
        </w:numPr>
        <w:tabs>
          <w:tab w:val="clear" w:pos="436"/>
          <w:tab w:val="num" w:pos="1080"/>
        </w:tabs>
        <w:spacing w:after="0" w:line="276" w:lineRule="auto"/>
        <w:ind w:left="142" w:hanging="360"/>
        <w:jc w:val="both"/>
        <w:rPr>
          <w:rFonts w:ascii="Gill Sans MT" w:hAnsi="Gill Sans MT" w:cs="Arial"/>
        </w:rPr>
      </w:pPr>
      <w:r w:rsidRPr="00FC265F">
        <w:rPr>
          <w:rFonts w:ascii="Gill Sans MT" w:hAnsi="Gill Sans MT" w:cs="Arial"/>
        </w:rPr>
        <w:t>recognise the confidential nature of the Confidential Information;</w:t>
      </w:r>
    </w:p>
    <w:p w14:paraId="0EC301FE" w14:textId="77777777" w:rsidR="00F67576" w:rsidRPr="00FC265F" w:rsidRDefault="00F67576" w:rsidP="005538D5">
      <w:pPr>
        <w:numPr>
          <w:ilvl w:val="0"/>
          <w:numId w:val="6"/>
        </w:numPr>
        <w:tabs>
          <w:tab w:val="clear" w:pos="436"/>
          <w:tab w:val="num" w:pos="1080"/>
        </w:tabs>
        <w:spacing w:after="0" w:line="276" w:lineRule="auto"/>
        <w:ind w:left="142" w:hanging="360"/>
        <w:jc w:val="both"/>
        <w:rPr>
          <w:rFonts w:ascii="Gill Sans MT" w:hAnsi="Gill Sans MT" w:cs="Arial"/>
        </w:rPr>
      </w:pPr>
      <w:r w:rsidRPr="00FC265F">
        <w:rPr>
          <w:rFonts w:ascii="Gill Sans MT" w:hAnsi="Gill Sans MT" w:cs="Arial"/>
        </w:rPr>
        <w:t xml:space="preserve">respect the confidence placed in the Potential supplier by SCI by maintaining the secrecy of the Confidential Information; </w:t>
      </w:r>
    </w:p>
    <w:p w14:paraId="6A301A14" w14:textId="77777777" w:rsidR="00F67576" w:rsidRPr="00FC265F" w:rsidRDefault="00F67576" w:rsidP="005538D5">
      <w:pPr>
        <w:numPr>
          <w:ilvl w:val="0"/>
          <w:numId w:val="6"/>
        </w:numPr>
        <w:tabs>
          <w:tab w:val="clear" w:pos="436"/>
          <w:tab w:val="num" w:pos="1080"/>
        </w:tabs>
        <w:spacing w:after="0" w:line="276" w:lineRule="auto"/>
        <w:ind w:left="142" w:hanging="360"/>
        <w:jc w:val="both"/>
        <w:rPr>
          <w:rFonts w:ascii="Gill Sans MT" w:hAnsi="Gill Sans MT" w:cs="Arial"/>
        </w:rPr>
      </w:pPr>
      <w:r w:rsidRPr="00FC265F">
        <w:rPr>
          <w:rFonts w:ascii="Gill Sans MT" w:hAnsi="Gill Sans MT" w:cs="Arial"/>
        </w:rPr>
        <w:t>not employ any part of the Confidential Information without SCI's prior written consent, for any purpose except that of tendering for business from SCI;</w:t>
      </w:r>
    </w:p>
    <w:p w14:paraId="526562EE" w14:textId="77777777" w:rsidR="00F67576" w:rsidRPr="00FC265F" w:rsidRDefault="00F67576" w:rsidP="005538D5">
      <w:pPr>
        <w:numPr>
          <w:ilvl w:val="0"/>
          <w:numId w:val="6"/>
        </w:numPr>
        <w:tabs>
          <w:tab w:val="clear" w:pos="436"/>
          <w:tab w:val="num" w:pos="1080"/>
        </w:tabs>
        <w:spacing w:after="0" w:line="276" w:lineRule="auto"/>
        <w:ind w:left="142" w:hanging="360"/>
        <w:jc w:val="both"/>
        <w:rPr>
          <w:rFonts w:ascii="Gill Sans MT" w:hAnsi="Gill Sans MT" w:cs="Arial"/>
        </w:rPr>
      </w:pPr>
      <w:r w:rsidRPr="00FC265F">
        <w:rPr>
          <w:rFonts w:ascii="Gill Sans MT" w:hAnsi="Gill Sans MT" w:cs="Arial"/>
        </w:rPr>
        <w:t>not disclose the Confidential Information to third parties without SCI's prior written consent;</w:t>
      </w:r>
    </w:p>
    <w:p w14:paraId="1691335C" w14:textId="77777777" w:rsidR="00F67576" w:rsidRPr="00FC265F" w:rsidRDefault="00F67576" w:rsidP="005538D5">
      <w:pPr>
        <w:numPr>
          <w:ilvl w:val="0"/>
          <w:numId w:val="6"/>
        </w:numPr>
        <w:tabs>
          <w:tab w:val="clear" w:pos="436"/>
          <w:tab w:val="num" w:pos="1080"/>
        </w:tabs>
        <w:spacing w:after="0" w:line="276" w:lineRule="auto"/>
        <w:ind w:left="142" w:hanging="360"/>
        <w:jc w:val="both"/>
        <w:rPr>
          <w:rFonts w:ascii="Gill Sans MT" w:hAnsi="Gill Sans MT" w:cs="Arial"/>
        </w:rPr>
      </w:pPr>
      <w:r w:rsidRPr="00FC265F">
        <w:rPr>
          <w:rFonts w:ascii="Gill Sans MT" w:hAnsi="Gill Sans MT" w:cs="Arial"/>
        </w:rPr>
        <w:t>not employ their knowledge of the Confidential Information in any way that would be detrimental or harmful to SCI;</w:t>
      </w:r>
    </w:p>
    <w:p w14:paraId="5B6BFD4D" w14:textId="77777777" w:rsidR="00F67576" w:rsidRPr="00FC265F" w:rsidRDefault="00F67576" w:rsidP="005538D5">
      <w:pPr>
        <w:numPr>
          <w:ilvl w:val="0"/>
          <w:numId w:val="6"/>
        </w:numPr>
        <w:tabs>
          <w:tab w:val="clear" w:pos="436"/>
          <w:tab w:val="num" w:pos="1080"/>
        </w:tabs>
        <w:spacing w:after="0" w:line="276" w:lineRule="auto"/>
        <w:ind w:left="142" w:hanging="360"/>
        <w:jc w:val="both"/>
        <w:rPr>
          <w:rFonts w:ascii="Gill Sans MT" w:hAnsi="Gill Sans MT" w:cs="Arial"/>
        </w:rPr>
      </w:pPr>
      <w:r w:rsidRPr="00FC265F">
        <w:rPr>
          <w:rFonts w:ascii="Gill Sans MT" w:hAnsi="Gill Sans MT" w:cs="Arial"/>
        </w:rPr>
        <w:t>use all reasonable efforts to prevent the disclosure of the Confidential Information to third parties;</w:t>
      </w:r>
    </w:p>
    <w:p w14:paraId="58E16B9B" w14:textId="77777777" w:rsidR="00F67576" w:rsidRPr="00FC265F" w:rsidRDefault="00F67576" w:rsidP="005538D5">
      <w:pPr>
        <w:numPr>
          <w:ilvl w:val="0"/>
          <w:numId w:val="6"/>
        </w:numPr>
        <w:tabs>
          <w:tab w:val="clear" w:pos="436"/>
          <w:tab w:val="num" w:pos="1080"/>
        </w:tabs>
        <w:spacing w:after="0" w:line="276" w:lineRule="auto"/>
        <w:ind w:left="142" w:hanging="360"/>
        <w:jc w:val="both"/>
        <w:rPr>
          <w:rFonts w:ascii="Gill Sans MT" w:hAnsi="Gill Sans MT" w:cs="Arial"/>
        </w:rPr>
      </w:pPr>
      <w:r w:rsidRPr="00FC265F">
        <w:rPr>
          <w:rFonts w:ascii="Gill Sans MT" w:hAnsi="Gill Sans MT" w:cs="Arial"/>
        </w:rPr>
        <w:t xml:space="preserve">notify SCI immediately of any possible breach of the provisions of this Condition 9 and acknowledge that damages may not be an adequate remedy for such a breach. </w:t>
      </w:r>
    </w:p>
    <w:p w14:paraId="5AEA0415" w14:textId="77777777" w:rsidR="00F67576" w:rsidRPr="00FC265F" w:rsidRDefault="00F67576" w:rsidP="005538D5">
      <w:pPr>
        <w:spacing w:after="0" w:line="276" w:lineRule="auto"/>
        <w:ind w:left="142"/>
        <w:jc w:val="both"/>
        <w:rPr>
          <w:rFonts w:ascii="Gill Sans MT" w:hAnsi="Gill Sans MT" w:cs="Arial"/>
        </w:rPr>
      </w:pPr>
    </w:p>
    <w:p w14:paraId="5EAB6D3F" w14:textId="77777777" w:rsidR="00F67576" w:rsidRPr="00FC265F" w:rsidRDefault="00F67576" w:rsidP="005538D5">
      <w:pPr>
        <w:keepNext/>
        <w:numPr>
          <w:ilvl w:val="0"/>
          <w:numId w:val="1"/>
        </w:numPr>
        <w:tabs>
          <w:tab w:val="clear" w:pos="720"/>
          <w:tab w:val="left" w:pos="709"/>
        </w:tabs>
        <w:spacing w:after="0" w:line="276" w:lineRule="auto"/>
        <w:ind w:left="142" w:hanging="357"/>
        <w:jc w:val="both"/>
        <w:rPr>
          <w:rFonts w:ascii="Gill Sans MT" w:hAnsi="Gill Sans MT" w:cs="Arial"/>
          <w:b/>
          <w:bCs/>
        </w:rPr>
      </w:pPr>
      <w:r w:rsidRPr="00FC265F">
        <w:rPr>
          <w:rFonts w:ascii="Gill Sans MT" w:hAnsi="Gill Sans MT" w:cs="Arial"/>
          <w:b/>
          <w:bCs/>
        </w:rPr>
        <w:t>Award Procedure</w:t>
      </w:r>
    </w:p>
    <w:p w14:paraId="718AFEFF"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rPr>
        <w:t xml:space="preserve">SCI’s Procurement Committee will review the </w:t>
      </w:r>
      <w:r>
        <w:rPr>
          <w:rFonts w:ascii="Gill Sans MT" w:hAnsi="Gill Sans MT" w:cs="Arial"/>
        </w:rPr>
        <w:t>Potential supplier</w:t>
      </w:r>
      <w:r w:rsidRPr="00FC265F">
        <w:rPr>
          <w:rFonts w:ascii="Gill Sans MT" w:hAnsi="Gill Sans MT" w:cs="Arial"/>
        </w:rPr>
        <w:t xml:space="preserve">s and their tenders to determine, in accordance with the Award Criteria, whether they will award the contract to any one of them. </w:t>
      </w:r>
    </w:p>
    <w:p w14:paraId="7C65792A" w14:textId="77777777" w:rsidR="00F67576" w:rsidRPr="00FC265F" w:rsidRDefault="00F67576" w:rsidP="005538D5">
      <w:pPr>
        <w:spacing w:after="0" w:line="276" w:lineRule="auto"/>
        <w:ind w:left="142"/>
        <w:jc w:val="both"/>
        <w:rPr>
          <w:rFonts w:ascii="Gill Sans MT" w:hAnsi="Gill Sans MT" w:cs="Arial"/>
        </w:rPr>
      </w:pPr>
    </w:p>
    <w:p w14:paraId="5BE63C43" w14:textId="77777777" w:rsidR="00F67576" w:rsidRPr="00FC265F" w:rsidRDefault="00F67576" w:rsidP="005538D5">
      <w:pPr>
        <w:numPr>
          <w:ilvl w:val="0"/>
          <w:numId w:val="1"/>
        </w:numPr>
        <w:tabs>
          <w:tab w:val="clear" w:pos="720"/>
          <w:tab w:val="left" w:pos="709"/>
        </w:tabs>
        <w:spacing w:after="0" w:line="276" w:lineRule="auto"/>
        <w:ind w:left="142"/>
        <w:jc w:val="both"/>
        <w:rPr>
          <w:rFonts w:ascii="Gill Sans MT" w:hAnsi="Gill Sans MT" w:cs="Arial"/>
          <w:b/>
          <w:bCs/>
        </w:rPr>
      </w:pPr>
      <w:r w:rsidRPr="00FC265F">
        <w:rPr>
          <w:rFonts w:ascii="Gill Sans MT" w:hAnsi="Gill Sans MT" w:cs="Arial"/>
          <w:b/>
          <w:bCs/>
        </w:rPr>
        <w:t xml:space="preserve">Information and Record Keeping </w:t>
      </w:r>
    </w:p>
    <w:p w14:paraId="2AA2C7DC"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rPr>
        <w:t xml:space="preserve">SCI shall consider any reasonable request from any unsuccessful Potential supplier for feedback on its </w:t>
      </w:r>
      <w:r>
        <w:rPr>
          <w:rFonts w:ascii="Gill Sans MT" w:hAnsi="Gill Sans MT" w:cs="Arial"/>
        </w:rPr>
        <w:t>bid</w:t>
      </w:r>
      <w:r w:rsidRPr="00FC265F">
        <w:rPr>
          <w:rFonts w:ascii="Gill Sans MT" w:hAnsi="Gill Sans MT" w:cs="Arial"/>
        </w:rPr>
        <w:t xml:space="preserve"> and, where it is appropriate and proportionate to do so, provide the unsuccessful Potential supplier</w:t>
      </w:r>
      <w:r>
        <w:rPr>
          <w:rFonts w:ascii="Gill Sans MT" w:hAnsi="Gill Sans MT" w:cs="Arial"/>
        </w:rPr>
        <w:t xml:space="preserve"> with reasons why the bid</w:t>
      </w:r>
      <w:r w:rsidRPr="00FC265F">
        <w:rPr>
          <w:rFonts w:ascii="Gill Sans MT" w:hAnsi="Gill Sans MT" w:cs="Arial"/>
        </w:rPr>
        <w:t xml:space="preserve"> was rejected.  Where applicable, this information shall be provided within 30 business days from (but not including) the date on which SCI receives the request. </w:t>
      </w:r>
      <w:r w:rsidRPr="00FC265F">
        <w:rPr>
          <w:rFonts w:ascii="Gill Sans MT" w:hAnsi="Gill Sans MT" w:cs="Arial"/>
        </w:rPr>
        <w:br/>
      </w:r>
    </w:p>
    <w:p w14:paraId="41D9FD84" w14:textId="77777777" w:rsidR="00F67576" w:rsidRPr="00FC265F" w:rsidRDefault="00F67576" w:rsidP="005538D5">
      <w:pPr>
        <w:spacing w:after="0" w:line="276" w:lineRule="auto"/>
        <w:ind w:left="142"/>
        <w:jc w:val="both"/>
        <w:rPr>
          <w:rFonts w:ascii="Gill Sans MT" w:hAnsi="Gill Sans MT" w:cs="Arial"/>
        </w:rPr>
      </w:pPr>
    </w:p>
    <w:p w14:paraId="62DF8C70" w14:textId="77777777" w:rsidR="00F67576" w:rsidRPr="00FC265F" w:rsidRDefault="00F67576" w:rsidP="005538D5">
      <w:pPr>
        <w:numPr>
          <w:ilvl w:val="0"/>
          <w:numId w:val="1"/>
        </w:numPr>
        <w:spacing w:after="0" w:line="276" w:lineRule="auto"/>
        <w:ind w:left="142"/>
        <w:jc w:val="both"/>
        <w:rPr>
          <w:rFonts w:ascii="Gill Sans MT" w:hAnsi="Gill Sans MT" w:cs="Arial"/>
          <w:b/>
          <w:bCs/>
        </w:rPr>
      </w:pPr>
      <w:r w:rsidRPr="00FC265F">
        <w:rPr>
          <w:rFonts w:ascii="Gill Sans MT" w:hAnsi="Gill Sans MT" w:cs="Arial"/>
          <w:b/>
          <w:bCs/>
        </w:rPr>
        <w:t>Anti-Bribery and Corruption</w:t>
      </w:r>
    </w:p>
    <w:p w14:paraId="351B9C93"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rPr>
        <w:t>All Potential suppliers are required to comply fully with SCI’s Anti-Bribery and Corruption Policy (attached to these Conditions).</w:t>
      </w:r>
    </w:p>
    <w:p w14:paraId="7F527EDA" w14:textId="77777777" w:rsidR="00F67576" w:rsidRPr="00FC265F" w:rsidRDefault="00F67576" w:rsidP="005538D5">
      <w:pPr>
        <w:spacing w:after="0" w:line="276" w:lineRule="auto"/>
        <w:ind w:left="142"/>
        <w:jc w:val="both"/>
        <w:rPr>
          <w:rFonts w:ascii="Gill Sans MT" w:hAnsi="Gill Sans MT" w:cs="Arial"/>
        </w:rPr>
      </w:pPr>
    </w:p>
    <w:p w14:paraId="1AD96E07" w14:textId="77777777" w:rsidR="00F67576" w:rsidRPr="00FC265F" w:rsidRDefault="00F67576" w:rsidP="005538D5">
      <w:pPr>
        <w:numPr>
          <w:ilvl w:val="0"/>
          <w:numId w:val="1"/>
        </w:numPr>
        <w:spacing w:after="0" w:line="276" w:lineRule="auto"/>
        <w:ind w:left="142"/>
        <w:jc w:val="both"/>
        <w:rPr>
          <w:rFonts w:ascii="Gill Sans MT" w:hAnsi="Gill Sans MT" w:cs="Arial"/>
          <w:b/>
          <w:bCs/>
        </w:rPr>
      </w:pPr>
      <w:r w:rsidRPr="00FC265F">
        <w:rPr>
          <w:rFonts w:ascii="Gill Sans MT" w:hAnsi="Gill Sans MT" w:cs="Arial"/>
          <w:b/>
          <w:bCs/>
        </w:rPr>
        <w:t xml:space="preserve">Child Protection </w:t>
      </w:r>
    </w:p>
    <w:p w14:paraId="225ECDB3" w14:textId="77777777" w:rsidR="00F67576" w:rsidRPr="00FC265F" w:rsidRDefault="00F67576" w:rsidP="005538D5">
      <w:pPr>
        <w:spacing w:after="0" w:line="276" w:lineRule="auto"/>
        <w:ind w:left="142"/>
        <w:jc w:val="both"/>
        <w:rPr>
          <w:rFonts w:ascii="Gill Sans MT" w:hAnsi="Gill Sans MT" w:cs="Arial"/>
        </w:rPr>
      </w:pPr>
      <w:r w:rsidRPr="2927B450">
        <w:rPr>
          <w:rFonts w:ascii="Gill Sans MT" w:hAnsi="Gill Sans MT" w:cs="Arial"/>
        </w:rPr>
        <w:t>All Potential suppliers are required to comply fully with SCI’s Child Safe</w:t>
      </w:r>
      <w:r w:rsidR="698E2C1E" w:rsidRPr="2927B450">
        <w:rPr>
          <w:rFonts w:ascii="Gill Sans MT" w:hAnsi="Gill Sans MT" w:cs="Arial"/>
        </w:rPr>
        <w:t>[</w:t>
      </w:r>
      <w:proofErr w:type="spellStart"/>
      <w:r w:rsidRPr="2927B450">
        <w:rPr>
          <w:rFonts w:ascii="Gill Sans MT" w:hAnsi="Gill Sans MT" w:cs="Arial"/>
        </w:rPr>
        <w:t>arding</w:t>
      </w:r>
      <w:proofErr w:type="spellEnd"/>
      <w:r w:rsidRPr="2927B450">
        <w:rPr>
          <w:rFonts w:ascii="Gill Sans MT" w:hAnsi="Gill Sans MT" w:cs="Arial"/>
        </w:rPr>
        <w:t xml:space="preserve"> Policy (attached to these Conditions).</w:t>
      </w:r>
    </w:p>
    <w:p w14:paraId="2A06069F" w14:textId="77777777" w:rsidR="00F67576" w:rsidRPr="00FC265F" w:rsidRDefault="00F67576" w:rsidP="005538D5">
      <w:pPr>
        <w:spacing w:after="0" w:line="276" w:lineRule="auto"/>
        <w:ind w:left="142"/>
        <w:jc w:val="both"/>
        <w:rPr>
          <w:rFonts w:ascii="Gill Sans MT" w:hAnsi="Gill Sans MT" w:cs="Arial"/>
        </w:rPr>
      </w:pPr>
    </w:p>
    <w:p w14:paraId="4438DD40" w14:textId="77777777" w:rsidR="00F67576" w:rsidRPr="00FC265F" w:rsidRDefault="00F67576" w:rsidP="005538D5">
      <w:pPr>
        <w:numPr>
          <w:ilvl w:val="0"/>
          <w:numId w:val="1"/>
        </w:numPr>
        <w:spacing w:after="0" w:line="276" w:lineRule="auto"/>
        <w:ind w:left="142"/>
        <w:jc w:val="both"/>
        <w:rPr>
          <w:rFonts w:ascii="Gill Sans MT" w:hAnsi="Gill Sans MT" w:cs="Arial"/>
          <w:b/>
          <w:bCs/>
        </w:rPr>
      </w:pPr>
      <w:r w:rsidRPr="00FC265F">
        <w:rPr>
          <w:rFonts w:ascii="Gill Sans MT" w:hAnsi="Gill Sans MT" w:cs="Arial"/>
          <w:b/>
          <w:bCs/>
        </w:rPr>
        <w:t>Human Trafficking and Modern Slavery</w:t>
      </w:r>
    </w:p>
    <w:p w14:paraId="548CB1C5" w14:textId="77777777" w:rsidR="00F67576" w:rsidRPr="00FC265F" w:rsidRDefault="00F67576" w:rsidP="005538D5">
      <w:pPr>
        <w:pStyle w:val="ListParagraph"/>
        <w:spacing w:after="0" w:line="276" w:lineRule="auto"/>
        <w:ind w:left="142"/>
        <w:jc w:val="both"/>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Human Trafficking and Modern Slavery Policy (attached to these Conditions).</w:t>
      </w:r>
    </w:p>
    <w:p w14:paraId="348CC462" w14:textId="77777777" w:rsidR="00F67576" w:rsidRPr="00FC265F" w:rsidRDefault="00F67576" w:rsidP="005538D5">
      <w:pPr>
        <w:spacing w:after="0" w:line="276" w:lineRule="auto"/>
        <w:ind w:left="142"/>
        <w:jc w:val="both"/>
        <w:rPr>
          <w:rFonts w:ascii="Gill Sans MT" w:hAnsi="Gill Sans MT" w:cs="Arial"/>
        </w:rPr>
      </w:pPr>
    </w:p>
    <w:p w14:paraId="1756BA12" w14:textId="77777777" w:rsidR="00F67576" w:rsidRPr="00FC265F" w:rsidRDefault="00F67576" w:rsidP="005538D5">
      <w:pPr>
        <w:numPr>
          <w:ilvl w:val="0"/>
          <w:numId w:val="1"/>
        </w:numPr>
        <w:spacing w:after="0" w:line="276" w:lineRule="auto"/>
        <w:ind w:left="142"/>
        <w:jc w:val="both"/>
        <w:rPr>
          <w:rFonts w:ascii="Gill Sans MT" w:hAnsi="Gill Sans MT" w:cs="Arial"/>
          <w:b/>
          <w:bCs/>
        </w:rPr>
      </w:pPr>
      <w:r w:rsidRPr="00FC265F">
        <w:rPr>
          <w:rFonts w:ascii="Gill Sans MT" w:hAnsi="Gill Sans MT" w:cs="Arial"/>
          <w:b/>
          <w:bCs/>
        </w:rPr>
        <w:t>Exclusion Criteria</w:t>
      </w:r>
    </w:p>
    <w:p w14:paraId="752D0F8A" w14:textId="77777777" w:rsidR="00F67576" w:rsidRPr="00FC265F" w:rsidRDefault="00F67576" w:rsidP="005538D5">
      <w:pPr>
        <w:tabs>
          <w:tab w:val="left" w:pos="720"/>
        </w:tabs>
        <w:spacing w:after="0" w:line="276" w:lineRule="auto"/>
        <w:ind w:left="142"/>
        <w:jc w:val="both"/>
        <w:rPr>
          <w:rFonts w:ascii="Gill Sans MT" w:hAnsi="Gill Sans MT" w:cs="Arial"/>
        </w:rPr>
      </w:pPr>
      <w:r w:rsidRPr="00FC265F">
        <w:rPr>
          <w:rFonts w:ascii="Gill Sans MT" w:hAnsi="Gill Sans MT" w:cs="Arial"/>
        </w:rPr>
        <w:tab/>
        <w:t>Any Potential supplier is required to confirm in writing that:</w:t>
      </w:r>
    </w:p>
    <w:p w14:paraId="5CBA1A84" w14:textId="77777777" w:rsidR="00F67576" w:rsidRPr="00FC265F" w:rsidRDefault="00F67576" w:rsidP="005538D5">
      <w:pPr>
        <w:numPr>
          <w:ilvl w:val="0"/>
          <w:numId w:val="2"/>
        </w:numPr>
        <w:spacing w:after="0" w:line="276" w:lineRule="auto"/>
        <w:ind w:left="142" w:hanging="357"/>
        <w:jc w:val="both"/>
        <w:rPr>
          <w:rFonts w:ascii="Gill Sans MT" w:hAnsi="Gill Sans MT" w:cs="Arial"/>
        </w:rPr>
      </w:pPr>
      <w:r w:rsidRPr="00FC265F">
        <w:rPr>
          <w:rFonts w:ascii="Gill Sans MT" w:hAnsi="Gill Sans MT" w:cs="Arial"/>
        </w:rPr>
        <w:t>Neither it nor any related company to which it regularly subcontracts is insolvent or being wound up, is having its affairs administered by the courts, has entered into an arrangement with</w:t>
      </w:r>
      <w:r w:rsidRPr="00FC265F">
        <w:rPr>
          <w:rFonts w:ascii="Gill Sans MT" w:eastAsia="Arial" w:hAnsi="Gill Sans MT" w:cs="Arial"/>
        </w:rPr>
        <w:t> </w:t>
      </w:r>
      <w:r w:rsidRPr="00FC265F">
        <w:rPr>
          <w:rFonts w:ascii="Gill Sans MT" w:hAnsi="Gill Sans MT" w:cs="Arial"/>
        </w:rPr>
        <w:t>creditors, has suspended business activities, is the subject of</w:t>
      </w:r>
      <w:r w:rsidRPr="00FC265F">
        <w:rPr>
          <w:rFonts w:ascii="Gill Sans MT" w:eastAsia="Arial" w:hAnsi="Gill Sans MT" w:cs="Arial"/>
        </w:rPr>
        <w:t xml:space="preserve">  </w:t>
      </w:r>
      <w:r w:rsidRPr="00FC265F">
        <w:rPr>
          <w:rFonts w:ascii="Gill Sans MT" w:hAnsi="Gill Sans MT" w:cs="Arial"/>
        </w:rPr>
        <w:t>proceedings concerning those matters, or are in any analogous </w:t>
      </w:r>
      <w:r w:rsidRPr="00FC265F">
        <w:rPr>
          <w:rFonts w:ascii="Gill Sans MT" w:eastAsia="Arial" w:hAnsi="Gill Sans MT" w:cs="Arial"/>
        </w:rPr>
        <w:t xml:space="preserve"> </w:t>
      </w:r>
      <w:r w:rsidRPr="00FC265F">
        <w:rPr>
          <w:rFonts w:ascii="Gill Sans MT" w:hAnsi="Gill Sans MT" w:cs="Arial"/>
        </w:rPr>
        <w:t>situation arising from a similar procedure provided for in national </w:t>
      </w:r>
      <w:r w:rsidRPr="00FC265F">
        <w:rPr>
          <w:rFonts w:ascii="Gill Sans MT" w:eastAsia="Arial" w:hAnsi="Gill Sans MT" w:cs="Arial"/>
        </w:rPr>
        <w:t xml:space="preserve"> </w:t>
      </w:r>
      <w:r w:rsidRPr="00FC265F">
        <w:rPr>
          <w:rFonts w:ascii="Gill Sans MT" w:hAnsi="Gill Sans MT" w:cs="Arial"/>
        </w:rPr>
        <w:t>legislation or regulations;</w:t>
      </w:r>
    </w:p>
    <w:p w14:paraId="6A981DAE" w14:textId="77777777" w:rsidR="00F67576" w:rsidRPr="00FC265F" w:rsidRDefault="00F67576" w:rsidP="005538D5">
      <w:pPr>
        <w:numPr>
          <w:ilvl w:val="0"/>
          <w:numId w:val="2"/>
        </w:numPr>
        <w:spacing w:after="0" w:line="276" w:lineRule="auto"/>
        <w:ind w:left="142" w:hanging="357"/>
        <w:jc w:val="both"/>
        <w:rPr>
          <w:rFonts w:ascii="Gill Sans MT" w:hAnsi="Gill Sans MT" w:cs="Arial"/>
        </w:rPr>
      </w:pPr>
      <w:r w:rsidRPr="00FC265F">
        <w:rPr>
          <w:rFonts w:ascii="Gill Sans MT" w:hAnsi="Gill Sans MT" w:cs="Arial"/>
        </w:rPr>
        <w:lastRenderedPageBreak/>
        <w:t>Neither it nor a company to which it regularly subcontracts has been convicted of fraud, corruption, involvement in a criminal organisation, any money laundering offence, any offence concerning professional</w:t>
      </w:r>
      <w:r w:rsidRPr="00FC265F">
        <w:rPr>
          <w:rFonts w:ascii="Gill Sans MT" w:eastAsia="Arial" w:hAnsi="Gill Sans MT" w:cs="Arial"/>
        </w:rPr>
        <w:t> </w:t>
      </w:r>
      <w:r w:rsidRPr="00FC265F">
        <w:rPr>
          <w:rFonts w:ascii="Gill Sans MT" w:hAnsi="Gill Sans MT" w:cs="Arial"/>
        </w:rPr>
        <w:t>conduct, breaches of applicable labour law or labour tax legislation or any other illegal activity by a judgment in any court of law whether national or international;</w:t>
      </w:r>
    </w:p>
    <w:p w14:paraId="68B79358" w14:textId="77777777" w:rsidR="00F67576" w:rsidRPr="00FC265F" w:rsidRDefault="00F67576" w:rsidP="005538D5">
      <w:pPr>
        <w:numPr>
          <w:ilvl w:val="0"/>
          <w:numId w:val="2"/>
        </w:numPr>
        <w:spacing w:after="0" w:line="276" w:lineRule="auto"/>
        <w:ind w:left="142" w:hanging="357"/>
        <w:jc w:val="both"/>
        <w:rPr>
          <w:rFonts w:ascii="Gill Sans MT" w:hAnsi="Gill Sans MT" w:cs="Arial"/>
        </w:rPr>
      </w:pPr>
      <w:r w:rsidRPr="00FC265F">
        <w:rPr>
          <w:rFonts w:ascii="Gill Sans MT" w:eastAsia="Arial" w:hAnsi="Gill Sans MT" w:cs="Arial"/>
        </w:rPr>
        <w:t xml:space="preserve">Neither it nor a company </w:t>
      </w:r>
      <w:r w:rsidRPr="00FC265F">
        <w:rPr>
          <w:rFonts w:ascii="Gill Sans MT" w:hAnsi="Gill Sans MT"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659C8FD3"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rPr>
        <w:t xml:space="preserve">Any Potential supplier will automatically be excluded from the tender process if it is found that they </w:t>
      </w:r>
      <w:r w:rsidRPr="00FC265F">
        <w:rPr>
          <w:rFonts w:ascii="Gill Sans MT" w:eastAsia="Arial" w:hAnsi="Gill Sans MT" w:cs="Arial"/>
        </w:rPr>
        <w:t>are</w:t>
      </w:r>
      <w:r w:rsidRPr="00FC265F">
        <w:rPr>
          <w:rFonts w:ascii="Gill Sans MT" w:hAnsi="Gill Sans MT" w:cs="Arial"/>
        </w:rPr>
        <w:t xml:space="preserve"> guilty of misrepresentation in supplying the required information within their tender bid or fail to supply the required information.</w:t>
      </w:r>
    </w:p>
    <w:p w14:paraId="42469155" w14:textId="77777777" w:rsidR="00F67576" w:rsidRPr="00FC265F" w:rsidRDefault="00F67576" w:rsidP="005538D5">
      <w:pPr>
        <w:spacing w:after="0" w:line="276" w:lineRule="auto"/>
        <w:ind w:left="142"/>
        <w:jc w:val="both"/>
        <w:rPr>
          <w:rFonts w:ascii="Gill Sans MT" w:hAnsi="Gill Sans MT" w:cs="Arial"/>
        </w:rPr>
      </w:pPr>
    </w:p>
    <w:p w14:paraId="28423123" w14:textId="77777777" w:rsidR="00F67576" w:rsidRPr="00FC265F" w:rsidRDefault="00F67576" w:rsidP="005538D5">
      <w:pPr>
        <w:numPr>
          <w:ilvl w:val="0"/>
          <w:numId w:val="1"/>
        </w:numPr>
        <w:spacing w:after="0" w:line="276" w:lineRule="auto"/>
        <w:ind w:left="142"/>
        <w:jc w:val="both"/>
        <w:rPr>
          <w:rFonts w:ascii="Gill Sans MT" w:hAnsi="Gill Sans MT" w:cs="Arial"/>
          <w:b/>
          <w:bCs/>
        </w:rPr>
      </w:pPr>
      <w:r w:rsidRPr="00FC265F">
        <w:rPr>
          <w:rFonts w:ascii="Gill Sans MT" w:hAnsi="Gill Sans MT" w:cs="Arial"/>
          <w:b/>
          <w:bCs/>
        </w:rPr>
        <w:t xml:space="preserve">Conflict of Interest / Non Collusion </w:t>
      </w:r>
    </w:p>
    <w:p w14:paraId="0E63DB97"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rPr>
        <w:t>Any Potential supplier is required to confirm in writing:</w:t>
      </w:r>
    </w:p>
    <w:p w14:paraId="27EBFB76" w14:textId="77777777" w:rsidR="00F67576" w:rsidRPr="00FC265F" w:rsidRDefault="00F67576" w:rsidP="005538D5">
      <w:pPr>
        <w:numPr>
          <w:ilvl w:val="0"/>
          <w:numId w:val="2"/>
        </w:numPr>
        <w:spacing w:after="0" w:line="276" w:lineRule="auto"/>
        <w:ind w:left="142" w:hanging="357"/>
        <w:jc w:val="both"/>
        <w:rPr>
          <w:rFonts w:ascii="Gill Sans MT" w:hAnsi="Gill Sans MT" w:cs="Arial"/>
        </w:rPr>
      </w:pPr>
      <w:r w:rsidRPr="00FC265F">
        <w:rPr>
          <w:rFonts w:ascii="Gill Sans MT" w:hAnsi="Gill Sans MT" w:cs="Arial"/>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231A9BE9" w14:textId="77777777" w:rsidR="00F67576" w:rsidRPr="00FC265F" w:rsidRDefault="00F67576" w:rsidP="005538D5">
      <w:pPr>
        <w:numPr>
          <w:ilvl w:val="0"/>
          <w:numId w:val="2"/>
        </w:numPr>
        <w:spacing w:after="0" w:line="276" w:lineRule="auto"/>
        <w:ind w:left="142" w:hanging="357"/>
        <w:jc w:val="both"/>
        <w:rPr>
          <w:rFonts w:ascii="Gill Sans MT" w:hAnsi="Gill Sans MT" w:cs="Arial"/>
        </w:rPr>
      </w:pPr>
      <w:r w:rsidRPr="00FC265F">
        <w:rPr>
          <w:rFonts w:ascii="Gill Sans MT" w:hAnsi="Gill Sans MT" w:cs="Arial"/>
        </w:rPr>
        <w:t>Whether or not there are any existing contacts between SCI, and any other Save the Children entity, and it and if there are any arrangements which have been put in place over the last twenty four (24) months.</w:t>
      </w:r>
    </w:p>
    <w:p w14:paraId="4EDBFC68" w14:textId="77777777" w:rsidR="00F67576" w:rsidRPr="00FC265F" w:rsidRDefault="00F67576" w:rsidP="005538D5">
      <w:pPr>
        <w:numPr>
          <w:ilvl w:val="0"/>
          <w:numId w:val="2"/>
        </w:numPr>
        <w:spacing w:after="0" w:line="276" w:lineRule="auto"/>
        <w:ind w:left="142" w:hanging="357"/>
        <w:jc w:val="both"/>
        <w:rPr>
          <w:rFonts w:ascii="Gill Sans MT" w:hAnsi="Gill Sans MT" w:cs="Arial"/>
        </w:rPr>
      </w:pPr>
      <w:r w:rsidRPr="00FC265F">
        <w:rPr>
          <w:rFonts w:ascii="Gill Sans MT" w:hAnsi="Gill Sans MT" w:cs="Arial"/>
        </w:rPr>
        <w:t>That it has not communicated to anyone other than SCI the amount or approximate amount of the tender.</w:t>
      </w:r>
    </w:p>
    <w:p w14:paraId="686EF58D" w14:textId="77777777" w:rsidR="00F67576" w:rsidRPr="00FC265F" w:rsidRDefault="00F67576" w:rsidP="005538D5">
      <w:pPr>
        <w:numPr>
          <w:ilvl w:val="0"/>
          <w:numId w:val="2"/>
        </w:numPr>
        <w:spacing w:after="0" w:line="276" w:lineRule="auto"/>
        <w:ind w:left="142" w:hanging="357"/>
        <w:jc w:val="both"/>
        <w:rPr>
          <w:rFonts w:ascii="Gill Sans MT" w:hAnsi="Gill Sans MT" w:cs="Arial"/>
        </w:rPr>
      </w:pPr>
      <w:r w:rsidRPr="00FC265F">
        <w:rPr>
          <w:rFonts w:ascii="Gill Sans MT" w:hAnsi="Gill Sans MT" w:cs="Arial"/>
        </w:rPr>
        <w:t>That it has not and will not offer pay or give any sum of money commission, gift, inducement or other financial benefit directly or indirectly to any person for doing or omitting to do any act in relation to the tender process.</w:t>
      </w:r>
    </w:p>
    <w:p w14:paraId="03CEFEEA" w14:textId="77777777" w:rsidR="00F67576" w:rsidRPr="00FC265F" w:rsidRDefault="00F67576" w:rsidP="005538D5">
      <w:pPr>
        <w:spacing w:after="0" w:line="276" w:lineRule="auto"/>
        <w:ind w:left="142"/>
        <w:jc w:val="both"/>
        <w:rPr>
          <w:rFonts w:ascii="Gill Sans MT" w:hAnsi="Gill Sans MT" w:cs="Arial"/>
        </w:rPr>
      </w:pPr>
    </w:p>
    <w:p w14:paraId="3715FE92" w14:textId="77777777" w:rsidR="00F67576" w:rsidRPr="00FC265F" w:rsidRDefault="00F67576" w:rsidP="005538D5">
      <w:pPr>
        <w:numPr>
          <w:ilvl w:val="0"/>
          <w:numId w:val="1"/>
        </w:numPr>
        <w:spacing w:after="0" w:line="276" w:lineRule="auto"/>
        <w:ind w:left="142"/>
        <w:jc w:val="both"/>
        <w:rPr>
          <w:rFonts w:ascii="Gill Sans MT" w:hAnsi="Gill Sans MT" w:cs="Arial"/>
          <w:b/>
          <w:bCs/>
        </w:rPr>
      </w:pPr>
      <w:r w:rsidRPr="00FC265F">
        <w:rPr>
          <w:rFonts w:ascii="Gill Sans MT" w:hAnsi="Gill Sans MT" w:cs="Arial"/>
          <w:b/>
          <w:bCs/>
        </w:rPr>
        <w:t>Assignment and novation</w:t>
      </w:r>
    </w:p>
    <w:p w14:paraId="61D3FD48" w14:textId="77777777" w:rsidR="00F67576" w:rsidRPr="00FC265F" w:rsidRDefault="00F67576" w:rsidP="005538D5">
      <w:pPr>
        <w:spacing w:after="0" w:line="276" w:lineRule="auto"/>
        <w:ind w:left="142"/>
        <w:jc w:val="both"/>
        <w:rPr>
          <w:rFonts w:ascii="Gill Sans MT" w:hAnsi="Gill Sans MT" w:cs="Arial"/>
        </w:rPr>
      </w:pPr>
      <w:r w:rsidRPr="00FC265F">
        <w:rPr>
          <w:rFonts w:ascii="Gill Sans MT" w:hAnsi="Gill Sans MT" w:cs="Arial"/>
        </w:rPr>
        <w:t>All Potential suppliers are required to confirm that they will if required be willing to enter into a contract on similar terms with either SCI or any other Save the Children entity if so required.</w:t>
      </w:r>
    </w:p>
    <w:p w14:paraId="1CA88F9F" w14:textId="3DAF00A6" w:rsidR="00F67576" w:rsidRDefault="00F67576" w:rsidP="005538D5">
      <w:pPr>
        <w:jc w:val="both"/>
        <w:rPr>
          <w:rFonts w:eastAsiaTheme="majorEastAsia" w:cstheme="minorHAnsi"/>
          <w:b/>
          <w:sz w:val="32"/>
          <w:szCs w:val="32"/>
        </w:rPr>
      </w:pPr>
    </w:p>
    <w:p w14:paraId="17FDD811" w14:textId="377A7E37" w:rsidR="004B7B68" w:rsidRDefault="004B7B68" w:rsidP="005538D5">
      <w:pPr>
        <w:jc w:val="both"/>
        <w:rPr>
          <w:rFonts w:eastAsiaTheme="majorEastAsia" w:cstheme="minorHAnsi"/>
          <w:b/>
          <w:sz w:val="32"/>
          <w:szCs w:val="32"/>
        </w:rPr>
      </w:pPr>
    </w:p>
    <w:p w14:paraId="7148CD8F" w14:textId="77777777" w:rsidR="004A0BDA" w:rsidRDefault="004A0BDA" w:rsidP="005538D5">
      <w:pPr>
        <w:jc w:val="both"/>
        <w:rPr>
          <w:rFonts w:eastAsiaTheme="majorEastAsia" w:cstheme="minorHAnsi"/>
          <w:b/>
          <w:sz w:val="32"/>
          <w:szCs w:val="32"/>
        </w:rPr>
      </w:pPr>
    </w:p>
    <w:p w14:paraId="6A8D67FD" w14:textId="77777777" w:rsidR="004B7B68" w:rsidRPr="002E6366" w:rsidRDefault="004B7B68" w:rsidP="004B7B68">
      <w:pPr>
        <w:pStyle w:val="Heading1"/>
        <w:jc w:val="both"/>
        <w:rPr>
          <w:rFonts w:asciiTheme="minorHAnsi" w:hAnsiTheme="minorHAnsi" w:cstheme="minorHAnsi"/>
          <w:b/>
          <w:color w:val="auto"/>
        </w:rPr>
      </w:pPr>
      <w:r w:rsidRPr="002E6366">
        <w:rPr>
          <w:rFonts w:asciiTheme="minorHAnsi" w:hAnsiTheme="minorHAnsi" w:cstheme="minorHAnsi"/>
          <w:b/>
          <w:color w:val="auto"/>
        </w:rPr>
        <w:t>PART 4 - APPENDICES</w:t>
      </w:r>
    </w:p>
    <w:p w14:paraId="4DDB4F44" w14:textId="650551F7" w:rsidR="004B7B68" w:rsidRDefault="004B7B68" w:rsidP="004B7B68">
      <w:pPr>
        <w:spacing w:before="100" w:beforeAutospacing="1"/>
        <w:ind w:left="7"/>
        <w:jc w:val="both"/>
        <w:rPr>
          <w:rFonts w:cs="Arial"/>
          <w:bCs/>
          <w:spacing w:val="-3"/>
        </w:rPr>
      </w:pPr>
      <w:r w:rsidRPr="009D533C">
        <w:rPr>
          <w:rFonts w:cs="Arial"/>
          <w:b/>
          <w:bCs/>
          <w:spacing w:val="-3"/>
        </w:rPr>
        <w:t xml:space="preserve">Appendix </w:t>
      </w:r>
      <w:r>
        <w:rPr>
          <w:rFonts w:cs="Arial"/>
          <w:b/>
          <w:bCs/>
          <w:spacing w:val="-3"/>
        </w:rPr>
        <w:t>1</w:t>
      </w:r>
      <w:r>
        <w:rPr>
          <w:rFonts w:cs="Arial"/>
          <w:bCs/>
          <w:spacing w:val="-3"/>
        </w:rPr>
        <w:t xml:space="preserve"> – Save the Children’s Safeguarding Policy</w:t>
      </w:r>
    </w:p>
    <w:p w14:paraId="717CD54B" w14:textId="09ED295B" w:rsidR="004B7B68" w:rsidRDefault="004B7B68" w:rsidP="004B7B68">
      <w:pPr>
        <w:spacing w:before="100" w:beforeAutospacing="1"/>
        <w:ind w:left="7"/>
        <w:jc w:val="both"/>
        <w:rPr>
          <w:rFonts w:cs="Arial"/>
          <w:bCs/>
          <w:spacing w:val="-3"/>
        </w:rPr>
      </w:pPr>
      <w:r w:rsidRPr="009D533C">
        <w:rPr>
          <w:rFonts w:cs="Arial"/>
          <w:b/>
          <w:bCs/>
          <w:spacing w:val="-3"/>
        </w:rPr>
        <w:t xml:space="preserve">Appendix </w:t>
      </w:r>
      <w:r>
        <w:rPr>
          <w:rFonts w:cs="Arial"/>
          <w:b/>
          <w:bCs/>
          <w:spacing w:val="-3"/>
        </w:rPr>
        <w:t>2</w:t>
      </w:r>
      <w:r>
        <w:rPr>
          <w:rFonts w:cs="Arial"/>
          <w:bCs/>
          <w:spacing w:val="-3"/>
        </w:rPr>
        <w:t xml:space="preserve"> – Save the Children’s Anti-Bribery and Corruption Policy</w:t>
      </w:r>
    </w:p>
    <w:p w14:paraId="5D0F862C" w14:textId="3133F6B3" w:rsidR="004B7B68" w:rsidRDefault="004B7B68" w:rsidP="004B7B68">
      <w:pPr>
        <w:spacing w:before="100" w:beforeAutospacing="1"/>
        <w:ind w:left="7"/>
        <w:jc w:val="both"/>
        <w:rPr>
          <w:rFonts w:cs="Arial"/>
          <w:bCs/>
          <w:spacing w:val="-3"/>
        </w:rPr>
      </w:pPr>
      <w:r w:rsidRPr="009D533C">
        <w:rPr>
          <w:rFonts w:cs="Arial"/>
          <w:b/>
          <w:bCs/>
          <w:spacing w:val="-3"/>
        </w:rPr>
        <w:t xml:space="preserve">Appendix </w:t>
      </w:r>
      <w:r>
        <w:rPr>
          <w:rFonts w:cs="Arial"/>
          <w:b/>
          <w:bCs/>
          <w:spacing w:val="-3"/>
        </w:rPr>
        <w:t>3</w:t>
      </w:r>
      <w:r>
        <w:rPr>
          <w:rFonts w:cs="Arial"/>
          <w:bCs/>
          <w:spacing w:val="-3"/>
        </w:rPr>
        <w:t xml:space="preserve"> – Save the Children’s Human Trafficking and Modern Slavery Policy</w:t>
      </w:r>
    </w:p>
    <w:p w14:paraId="379B1D6D" w14:textId="77777777" w:rsidR="004B7B68" w:rsidRDefault="004B7B68" w:rsidP="004B7B68">
      <w:pPr>
        <w:spacing w:before="100" w:beforeAutospacing="1"/>
        <w:ind w:left="7"/>
        <w:jc w:val="both"/>
        <w:rPr>
          <w:rFonts w:cs="Arial"/>
          <w:bCs/>
          <w:spacing w:val="-3"/>
        </w:rPr>
      </w:pPr>
      <w:r w:rsidRPr="009D533C">
        <w:rPr>
          <w:rFonts w:cs="Arial"/>
          <w:b/>
          <w:bCs/>
          <w:spacing w:val="-3"/>
        </w:rPr>
        <w:t xml:space="preserve">Appendix </w:t>
      </w:r>
      <w:r>
        <w:rPr>
          <w:rFonts w:cs="Arial"/>
          <w:b/>
          <w:bCs/>
          <w:spacing w:val="-3"/>
        </w:rPr>
        <w:t>4</w:t>
      </w:r>
      <w:r>
        <w:rPr>
          <w:rFonts w:cs="Arial"/>
          <w:bCs/>
          <w:spacing w:val="-3"/>
        </w:rPr>
        <w:t xml:space="preserve"> – Code of Conduct for IAPG Agencies and Suppliers </w:t>
      </w:r>
    </w:p>
    <w:p w14:paraId="099A7FC9" w14:textId="77777777" w:rsidR="00F67576" w:rsidRDefault="00F67576" w:rsidP="005538D5">
      <w:pPr>
        <w:jc w:val="both"/>
        <w:rPr>
          <w:rFonts w:eastAsiaTheme="majorEastAsia" w:cstheme="minorHAnsi"/>
          <w:b/>
          <w:sz w:val="32"/>
          <w:szCs w:val="32"/>
        </w:rPr>
      </w:pPr>
      <w:r>
        <w:rPr>
          <w:rFonts w:cstheme="minorHAnsi"/>
          <w:b/>
        </w:rPr>
        <w:br w:type="page"/>
      </w:r>
    </w:p>
    <w:p w14:paraId="261B1A1C" w14:textId="77777777" w:rsidR="001031BC" w:rsidRDefault="001031BC" w:rsidP="005538D5">
      <w:pPr>
        <w:jc w:val="both"/>
      </w:pPr>
    </w:p>
    <w:p w14:paraId="53A00774" w14:textId="77777777" w:rsidR="001031BC" w:rsidRPr="001031BC" w:rsidRDefault="001031BC" w:rsidP="005538D5">
      <w:pPr>
        <w:jc w:val="both"/>
      </w:pPr>
    </w:p>
    <w:p w14:paraId="3D4ADE6F" w14:textId="48CD61A6" w:rsidR="001031BC" w:rsidRDefault="003238E5" w:rsidP="005538D5">
      <w:pPr>
        <w:pStyle w:val="Heading2"/>
        <w:jc w:val="both"/>
        <w:rPr>
          <w:rFonts w:asciiTheme="minorHAnsi" w:hAnsiTheme="minorHAnsi"/>
          <w:b/>
          <w:color w:val="auto"/>
          <w:sz w:val="24"/>
        </w:rPr>
      </w:pPr>
      <w:r>
        <w:rPr>
          <w:rFonts w:asciiTheme="minorHAnsi" w:hAnsiTheme="minorHAnsi"/>
          <w:b/>
          <w:color w:val="auto"/>
          <w:sz w:val="24"/>
        </w:rPr>
        <w:t>APPENDIX 1</w:t>
      </w:r>
      <w:r w:rsidR="001031BC" w:rsidRPr="001031BC">
        <w:rPr>
          <w:rFonts w:asciiTheme="minorHAnsi" w:hAnsiTheme="minorHAnsi"/>
          <w:b/>
          <w:color w:val="auto"/>
          <w:sz w:val="24"/>
        </w:rPr>
        <w:t xml:space="preserve"> – SAVE THE CHILDRENS SAFEGUARDING POLICY</w:t>
      </w:r>
    </w:p>
    <w:p w14:paraId="7C441460" w14:textId="77777777" w:rsidR="001031BC" w:rsidRDefault="001031BC" w:rsidP="005538D5">
      <w:pPr>
        <w:jc w:val="both"/>
      </w:pPr>
    </w:p>
    <w:p w14:paraId="5ACE8EB9" w14:textId="77777777" w:rsidR="001031BC" w:rsidRPr="006B3793" w:rsidRDefault="001031BC" w:rsidP="005538D5">
      <w:pPr>
        <w:spacing w:before="100" w:beforeAutospacing="1" w:after="100" w:afterAutospacing="1" w:line="240" w:lineRule="auto"/>
        <w:jc w:val="both"/>
        <w:rPr>
          <w:rFonts w:cs="Arial"/>
          <w:color w:val="000000"/>
        </w:rPr>
      </w:pPr>
      <w:r w:rsidRPr="006B3793">
        <w:rPr>
          <w:rFonts w:cs="Arial"/>
          <w:b/>
          <w:bCs/>
          <w:color w:val="000000"/>
        </w:rPr>
        <w:t>Our values and principles</w:t>
      </w:r>
    </w:p>
    <w:p w14:paraId="4146461E" w14:textId="77777777" w:rsidR="001031BC" w:rsidRPr="006B3793" w:rsidRDefault="001031BC" w:rsidP="005538D5">
      <w:pPr>
        <w:spacing w:before="100" w:beforeAutospacing="1" w:after="100" w:afterAutospacing="1" w:line="240" w:lineRule="auto"/>
        <w:jc w:val="both"/>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3FFCD0DA" w14:textId="77777777" w:rsidR="001031BC" w:rsidRPr="006B3793" w:rsidRDefault="001031BC" w:rsidP="005538D5">
      <w:pPr>
        <w:spacing w:before="100" w:beforeAutospacing="1" w:after="100" w:afterAutospacing="1" w:line="240" w:lineRule="auto"/>
        <w:jc w:val="both"/>
        <w:rPr>
          <w:rFonts w:cs="Arial"/>
          <w:sz w:val="24"/>
          <w:szCs w:val="24"/>
        </w:rPr>
      </w:pPr>
      <w:r w:rsidRPr="006B3793">
        <w:rPr>
          <w:rFonts w:cs="Arial"/>
          <w:color w:val="000000"/>
        </w:rPr>
        <w:t>It is expected that all who work with Save the Children are committed to safeguard children whom they are in contact with.</w:t>
      </w:r>
    </w:p>
    <w:p w14:paraId="60E520DF" w14:textId="77777777" w:rsidR="001031BC" w:rsidRPr="006B3793" w:rsidRDefault="001031BC" w:rsidP="005538D5">
      <w:pPr>
        <w:spacing w:before="100" w:beforeAutospacing="1" w:after="100" w:afterAutospacing="1" w:line="240" w:lineRule="auto"/>
        <w:jc w:val="both"/>
        <w:rPr>
          <w:rFonts w:cs="Arial"/>
          <w:color w:val="000000"/>
        </w:rPr>
      </w:pPr>
      <w:r w:rsidRPr="006B3793">
        <w:rPr>
          <w:rFonts w:cs="Arial"/>
          <w:b/>
          <w:bCs/>
          <w:color w:val="000000"/>
        </w:rPr>
        <w:t>What we do</w:t>
      </w:r>
    </w:p>
    <w:p w14:paraId="512AF782" w14:textId="77777777" w:rsidR="001031BC" w:rsidRPr="006B3793" w:rsidRDefault="001031BC" w:rsidP="005538D5">
      <w:pPr>
        <w:spacing w:before="100" w:beforeAutospacing="1" w:after="100" w:afterAutospacing="1" w:line="240" w:lineRule="auto"/>
        <w:jc w:val="both"/>
        <w:rPr>
          <w:rFonts w:cs="Arial"/>
          <w:color w:val="000000"/>
        </w:rPr>
      </w:pPr>
      <w:r w:rsidRPr="006B3793">
        <w:rPr>
          <w:rFonts w:cs="Arial"/>
          <w:color w:val="000000"/>
        </w:rPr>
        <w:t>Save the Children is committed to safeguard children through the following means:</w:t>
      </w:r>
    </w:p>
    <w:p w14:paraId="786610A9" w14:textId="77777777" w:rsidR="001031BC" w:rsidRPr="006B3793" w:rsidRDefault="001031BC" w:rsidP="005538D5">
      <w:pPr>
        <w:spacing w:before="100" w:beforeAutospacing="1" w:after="100" w:afterAutospacing="1" w:line="240" w:lineRule="auto"/>
        <w:jc w:val="both"/>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7E9A2CCF" w14:textId="77777777" w:rsidR="001031BC" w:rsidRPr="006B3793" w:rsidRDefault="001031BC" w:rsidP="005538D5">
      <w:pPr>
        <w:spacing w:before="100" w:beforeAutospacing="1" w:after="100" w:afterAutospacing="1" w:line="240" w:lineRule="auto"/>
        <w:jc w:val="both"/>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7BB6067E" w14:textId="77777777" w:rsidR="001031BC" w:rsidRPr="006B3793" w:rsidRDefault="001031BC" w:rsidP="005538D5">
      <w:pPr>
        <w:spacing w:before="100" w:beforeAutospacing="1" w:after="100" w:afterAutospacing="1" w:line="240" w:lineRule="auto"/>
        <w:jc w:val="both"/>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11241560" w14:textId="77777777" w:rsidR="001031BC" w:rsidRPr="006B3793" w:rsidRDefault="001031BC" w:rsidP="005538D5">
      <w:pPr>
        <w:spacing w:before="100" w:beforeAutospacing="1" w:after="0" w:line="240" w:lineRule="auto"/>
        <w:jc w:val="both"/>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3054B242" w14:textId="77777777" w:rsidR="001031BC" w:rsidRPr="006B3793" w:rsidRDefault="001031BC" w:rsidP="005538D5">
      <w:pPr>
        <w:spacing w:before="100" w:beforeAutospacing="1" w:after="100" w:afterAutospacing="1" w:line="240" w:lineRule="auto"/>
        <w:jc w:val="both"/>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3C475229"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Hitting or otherwise physically assaulting or physically abusing children.</w:t>
      </w:r>
    </w:p>
    <w:p w14:paraId="1727D3FA" w14:textId="77777777" w:rsidR="001031BC" w:rsidRPr="006B3793" w:rsidRDefault="001031BC" w:rsidP="005538D5">
      <w:pPr>
        <w:keepLines/>
        <w:widowControl w:val="0"/>
        <w:spacing w:after="0" w:line="240" w:lineRule="auto"/>
        <w:ind w:left="360"/>
        <w:jc w:val="both"/>
        <w:rPr>
          <w:rFonts w:cs="Arial"/>
        </w:rPr>
      </w:pPr>
    </w:p>
    <w:p w14:paraId="6DFBD291"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70CA0014" w14:textId="77777777" w:rsidR="001031BC" w:rsidRPr="006B3793" w:rsidRDefault="001031BC" w:rsidP="005538D5">
      <w:pPr>
        <w:keepLines/>
        <w:widowControl w:val="0"/>
        <w:spacing w:after="0" w:line="240" w:lineRule="auto"/>
        <w:ind w:left="360"/>
        <w:jc w:val="both"/>
        <w:rPr>
          <w:rFonts w:cs="Arial"/>
        </w:rPr>
      </w:pPr>
    </w:p>
    <w:p w14:paraId="107205C4"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Developing relationships with children which could in any way be deemed exploitative or abusive.</w:t>
      </w:r>
    </w:p>
    <w:p w14:paraId="0153E57B" w14:textId="77777777" w:rsidR="001031BC" w:rsidRPr="006B3793" w:rsidRDefault="001031BC" w:rsidP="005538D5">
      <w:pPr>
        <w:keepLines/>
        <w:widowControl w:val="0"/>
        <w:spacing w:after="0" w:line="240" w:lineRule="auto"/>
        <w:ind w:left="360"/>
        <w:jc w:val="both"/>
        <w:rPr>
          <w:rFonts w:cs="Arial"/>
        </w:rPr>
      </w:pPr>
    </w:p>
    <w:p w14:paraId="0A9758C8"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Acting in ways that may be abusive in any way or may place a child at risk of abuse.</w:t>
      </w:r>
      <w:r w:rsidRPr="006B3793">
        <w:rPr>
          <w:rFonts w:cs="Arial"/>
        </w:rPr>
        <w:br/>
      </w:r>
    </w:p>
    <w:p w14:paraId="6B35B3DE"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 xml:space="preserve">Using language, making suggestions or offering advice which is inappropriate, offensive or abusive. </w:t>
      </w:r>
    </w:p>
    <w:p w14:paraId="06422E5F" w14:textId="77777777" w:rsidR="001031BC" w:rsidRPr="006B3793" w:rsidRDefault="001031BC" w:rsidP="005538D5">
      <w:pPr>
        <w:keepLines/>
        <w:widowControl w:val="0"/>
        <w:spacing w:after="0" w:line="240" w:lineRule="auto"/>
        <w:ind w:left="360"/>
        <w:jc w:val="both"/>
        <w:rPr>
          <w:rFonts w:cs="Arial"/>
        </w:rPr>
      </w:pPr>
    </w:p>
    <w:p w14:paraId="33F99ECC"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 xml:space="preserve">Behaving physically in a manner which is inappropriate or sexually provocative. </w:t>
      </w:r>
      <w:r w:rsidRPr="006B3793">
        <w:rPr>
          <w:rFonts w:cs="Arial"/>
        </w:rPr>
        <w:br/>
      </w:r>
    </w:p>
    <w:p w14:paraId="0A4DB900"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Sleeping in the same bed or same room as a child, or having a child/children with whom one is working to stay overnight at a home unsupervised.</w:t>
      </w:r>
    </w:p>
    <w:p w14:paraId="62BEF403" w14:textId="77777777" w:rsidR="001031BC" w:rsidRPr="006B3793" w:rsidRDefault="001031BC" w:rsidP="005538D5">
      <w:pPr>
        <w:keepLines/>
        <w:widowControl w:val="0"/>
        <w:spacing w:after="0" w:line="240" w:lineRule="auto"/>
        <w:ind w:left="360"/>
        <w:jc w:val="both"/>
        <w:rPr>
          <w:rFonts w:cs="Arial"/>
        </w:rPr>
      </w:pPr>
    </w:p>
    <w:p w14:paraId="52A40E13"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Doing things for children of a personal nature that they can do themselves.</w:t>
      </w:r>
    </w:p>
    <w:p w14:paraId="7ABCD9D2" w14:textId="77777777" w:rsidR="001031BC" w:rsidRPr="006B3793" w:rsidRDefault="001031BC" w:rsidP="005538D5">
      <w:pPr>
        <w:keepLines/>
        <w:widowControl w:val="0"/>
        <w:spacing w:after="0" w:line="240" w:lineRule="auto"/>
        <w:ind w:left="360"/>
        <w:jc w:val="both"/>
        <w:rPr>
          <w:rFonts w:cs="Arial"/>
        </w:rPr>
      </w:pPr>
      <w:r w:rsidRPr="006B3793">
        <w:rPr>
          <w:rFonts w:cs="Arial"/>
        </w:rPr>
        <w:t xml:space="preserve"> </w:t>
      </w:r>
    </w:p>
    <w:p w14:paraId="39FD5536"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Condoning, or participating in, behaviour of children which is illegal, unsafe or abusive.</w:t>
      </w:r>
    </w:p>
    <w:p w14:paraId="46BABF46" w14:textId="77777777" w:rsidR="001031BC" w:rsidRPr="006B3793" w:rsidRDefault="001031BC" w:rsidP="005538D5">
      <w:pPr>
        <w:keepLines/>
        <w:widowControl w:val="0"/>
        <w:spacing w:after="0" w:line="240" w:lineRule="auto"/>
        <w:ind w:left="360"/>
        <w:jc w:val="both"/>
        <w:rPr>
          <w:rFonts w:cs="Arial"/>
        </w:rPr>
      </w:pPr>
    </w:p>
    <w:p w14:paraId="0548C549"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lastRenderedPageBreak/>
        <w:t xml:space="preserve">Acting in ways intended to shame, humiliate, belittle or degrade children, or otherwise perpetrate any form of emotional abuse.  </w:t>
      </w:r>
    </w:p>
    <w:p w14:paraId="53C547BA" w14:textId="77777777" w:rsidR="001031BC" w:rsidRPr="006B3793" w:rsidRDefault="001031BC" w:rsidP="005538D5">
      <w:pPr>
        <w:keepLines/>
        <w:widowControl w:val="0"/>
        <w:spacing w:after="0" w:line="240" w:lineRule="auto"/>
        <w:jc w:val="both"/>
        <w:rPr>
          <w:rFonts w:cs="Arial"/>
        </w:rPr>
      </w:pPr>
    </w:p>
    <w:p w14:paraId="525D8BFA"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 xml:space="preserve">Discriminating against, showing unfair differential treatment or favour to particular children to the exclusion of others. </w:t>
      </w:r>
    </w:p>
    <w:p w14:paraId="69CFD4C1" w14:textId="77777777" w:rsidR="001031BC" w:rsidRPr="006B3793" w:rsidRDefault="001031BC" w:rsidP="005538D5">
      <w:pPr>
        <w:keepLines/>
        <w:widowControl w:val="0"/>
        <w:spacing w:after="0" w:line="240" w:lineRule="auto"/>
        <w:jc w:val="both"/>
        <w:rPr>
          <w:rFonts w:cs="Arial"/>
        </w:rPr>
      </w:pPr>
    </w:p>
    <w:p w14:paraId="6521CF45"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 xml:space="preserve">Spending excessive time alone with children away from others. </w:t>
      </w:r>
    </w:p>
    <w:p w14:paraId="5D197E21" w14:textId="77777777" w:rsidR="001031BC" w:rsidRPr="006B3793" w:rsidRDefault="001031BC" w:rsidP="005538D5">
      <w:pPr>
        <w:keepLines/>
        <w:widowControl w:val="0"/>
        <w:spacing w:after="0" w:line="240" w:lineRule="auto"/>
        <w:jc w:val="both"/>
        <w:rPr>
          <w:rFonts w:cs="Arial"/>
        </w:rPr>
      </w:pPr>
    </w:p>
    <w:p w14:paraId="36089FB1"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Placing oneself in a position where one is made vulnerable to allegations of misconduct.</w:t>
      </w:r>
    </w:p>
    <w:p w14:paraId="03E30BC4" w14:textId="77777777" w:rsidR="001031BC" w:rsidRPr="006B3793" w:rsidRDefault="001031BC" w:rsidP="005538D5">
      <w:pPr>
        <w:spacing w:before="100" w:beforeAutospacing="1" w:after="100" w:afterAutospacing="1" w:line="240" w:lineRule="auto"/>
        <w:jc w:val="both"/>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3847161A" w14:textId="77777777" w:rsidR="001031BC" w:rsidRPr="006B3793" w:rsidRDefault="001031BC" w:rsidP="005538D5">
      <w:pPr>
        <w:spacing w:before="100" w:beforeAutospacing="1" w:after="100" w:afterAutospacing="1" w:line="240" w:lineRule="auto"/>
        <w:jc w:val="both"/>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A27AA41" w14:textId="77777777" w:rsidR="001031BC" w:rsidRPr="006B3793" w:rsidRDefault="001031BC" w:rsidP="005538D5">
      <w:pPr>
        <w:numPr>
          <w:ilvl w:val="0"/>
          <w:numId w:val="12"/>
        </w:numPr>
        <w:spacing w:beforeAutospacing="1" w:after="0" w:afterAutospacing="1" w:line="240" w:lineRule="auto"/>
        <w:jc w:val="both"/>
        <w:rPr>
          <w:rFonts w:cs="Arial"/>
          <w:sz w:val="24"/>
          <w:szCs w:val="24"/>
        </w:rPr>
      </w:pPr>
      <w:r w:rsidRPr="006B3793">
        <w:rPr>
          <w:rFonts w:cs="Arial"/>
          <w:color w:val="000000"/>
        </w:rPr>
        <w:t>act quickly and get help</w:t>
      </w:r>
      <w:r w:rsidRPr="006B3793">
        <w:rPr>
          <w:rFonts w:cs="Arial"/>
          <w:sz w:val="24"/>
          <w:szCs w:val="24"/>
        </w:rPr>
        <w:t xml:space="preserve"> </w:t>
      </w:r>
    </w:p>
    <w:p w14:paraId="7EBB4C09" w14:textId="77777777" w:rsidR="001031BC" w:rsidRPr="006B3793" w:rsidRDefault="001031BC" w:rsidP="005538D5">
      <w:pPr>
        <w:numPr>
          <w:ilvl w:val="0"/>
          <w:numId w:val="13"/>
        </w:numPr>
        <w:spacing w:beforeAutospacing="1" w:after="0" w:afterAutospacing="1" w:line="240" w:lineRule="auto"/>
        <w:jc w:val="both"/>
        <w:rPr>
          <w:rFonts w:cs="Arial"/>
          <w:sz w:val="24"/>
          <w:szCs w:val="24"/>
        </w:rPr>
      </w:pPr>
      <w:r w:rsidRPr="006B3793">
        <w:rPr>
          <w:rFonts w:cs="Arial"/>
          <w:color w:val="000000"/>
        </w:rPr>
        <w:t>support and respect the child</w:t>
      </w:r>
      <w:r w:rsidRPr="006B3793">
        <w:rPr>
          <w:rFonts w:cs="Arial"/>
          <w:sz w:val="24"/>
          <w:szCs w:val="24"/>
        </w:rPr>
        <w:t xml:space="preserve"> </w:t>
      </w:r>
    </w:p>
    <w:p w14:paraId="7260FFF6" w14:textId="77777777" w:rsidR="001031BC" w:rsidRPr="006B3793" w:rsidRDefault="001031BC" w:rsidP="005538D5">
      <w:pPr>
        <w:numPr>
          <w:ilvl w:val="0"/>
          <w:numId w:val="14"/>
        </w:numPr>
        <w:spacing w:beforeAutospacing="1" w:after="0" w:afterAutospacing="1" w:line="240" w:lineRule="auto"/>
        <w:jc w:val="both"/>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0E48629A" w14:textId="77777777" w:rsidR="001031BC" w:rsidRPr="006B3793" w:rsidRDefault="001031BC" w:rsidP="005538D5">
      <w:pPr>
        <w:numPr>
          <w:ilvl w:val="0"/>
          <w:numId w:val="15"/>
        </w:numPr>
        <w:spacing w:beforeAutospacing="1" w:after="0" w:afterAutospacing="1" w:line="240" w:lineRule="auto"/>
        <w:jc w:val="both"/>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09FB6685" w14:textId="77777777" w:rsidR="001031BC" w:rsidRPr="006B3793" w:rsidRDefault="001031BC" w:rsidP="005538D5">
      <w:pPr>
        <w:numPr>
          <w:ilvl w:val="0"/>
          <w:numId w:val="16"/>
        </w:numPr>
        <w:spacing w:beforeAutospacing="1" w:after="0" w:afterAutospacing="1" w:line="240" w:lineRule="auto"/>
        <w:jc w:val="both"/>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287BD080" w14:textId="32882F79" w:rsidR="001031BC" w:rsidRPr="003238E5" w:rsidRDefault="001031BC" w:rsidP="005538D5">
      <w:pPr>
        <w:spacing w:before="100" w:beforeAutospacing="1" w:after="100" w:afterAutospacing="1" w:line="240" w:lineRule="auto"/>
        <w:jc w:val="both"/>
        <w:rPr>
          <w:rFonts w:cs="Arial"/>
          <w:sz w:val="24"/>
          <w:szCs w:val="24"/>
        </w:rPr>
      </w:pPr>
      <w:r w:rsidRPr="006B3793">
        <w:rPr>
          <w:rFonts w:cs="Arial"/>
          <w:color w:val="000000"/>
        </w:rPr>
        <w:t>If you want to know more about the Child Safeguarding Policy then please contact your Save the Children manager.</w:t>
      </w:r>
    </w:p>
    <w:p w14:paraId="30FA80F6" w14:textId="77777777" w:rsidR="001031BC" w:rsidRPr="006B3793" w:rsidRDefault="001031BC" w:rsidP="005538D5">
      <w:pPr>
        <w:spacing w:before="100" w:beforeAutospacing="1" w:after="100" w:afterAutospacing="1" w:line="240" w:lineRule="auto"/>
        <w:jc w:val="both"/>
        <w:rPr>
          <w:rFonts w:cs="Arial"/>
          <w:color w:val="000000"/>
        </w:rPr>
      </w:pPr>
      <w:r w:rsidRPr="006B3793">
        <w:rPr>
          <w:rFonts w:cs="Arial"/>
          <w:b/>
          <w:bCs/>
          <w:color w:val="000000"/>
        </w:rPr>
        <w:t>Our values and principles</w:t>
      </w:r>
    </w:p>
    <w:p w14:paraId="15323BA1" w14:textId="77777777" w:rsidR="001031BC" w:rsidRPr="006B3793" w:rsidRDefault="001031BC" w:rsidP="005538D5">
      <w:pPr>
        <w:spacing w:before="100" w:beforeAutospacing="1" w:after="100" w:afterAutospacing="1" w:line="240" w:lineRule="auto"/>
        <w:jc w:val="both"/>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4326564C" w14:textId="77777777" w:rsidR="001031BC" w:rsidRPr="006B3793" w:rsidRDefault="001031BC" w:rsidP="005538D5">
      <w:pPr>
        <w:spacing w:before="100" w:beforeAutospacing="1" w:after="100" w:afterAutospacing="1" w:line="240" w:lineRule="auto"/>
        <w:jc w:val="both"/>
        <w:rPr>
          <w:rFonts w:cs="Arial"/>
          <w:sz w:val="24"/>
          <w:szCs w:val="24"/>
        </w:rPr>
      </w:pPr>
      <w:r w:rsidRPr="006B3793">
        <w:rPr>
          <w:rFonts w:cs="Arial"/>
          <w:color w:val="000000"/>
        </w:rPr>
        <w:t>It is expected that all who work with Save the Children are committed to safeguard children whom they are in contact with.</w:t>
      </w:r>
    </w:p>
    <w:p w14:paraId="30C96E0A" w14:textId="77777777" w:rsidR="001031BC" w:rsidRPr="006B3793" w:rsidRDefault="001031BC" w:rsidP="005538D5">
      <w:pPr>
        <w:spacing w:before="100" w:beforeAutospacing="1" w:after="100" w:afterAutospacing="1" w:line="240" w:lineRule="auto"/>
        <w:jc w:val="both"/>
        <w:rPr>
          <w:rFonts w:cs="Arial"/>
          <w:color w:val="000000"/>
        </w:rPr>
      </w:pPr>
      <w:r w:rsidRPr="006B3793">
        <w:rPr>
          <w:rFonts w:cs="Arial"/>
          <w:b/>
          <w:bCs/>
          <w:color w:val="000000"/>
        </w:rPr>
        <w:t>What we do</w:t>
      </w:r>
    </w:p>
    <w:p w14:paraId="3A8F3399" w14:textId="77777777" w:rsidR="001031BC" w:rsidRPr="006B3793" w:rsidRDefault="001031BC" w:rsidP="005538D5">
      <w:pPr>
        <w:spacing w:before="100" w:beforeAutospacing="1" w:after="100" w:afterAutospacing="1" w:line="240" w:lineRule="auto"/>
        <w:jc w:val="both"/>
        <w:rPr>
          <w:rFonts w:cs="Arial"/>
          <w:color w:val="000000"/>
        </w:rPr>
      </w:pPr>
      <w:r w:rsidRPr="006B3793">
        <w:rPr>
          <w:rFonts w:cs="Arial"/>
          <w:color w:val="000000"/>
        </w:rPr>
        <w:t>Save the Children is committed to safeguard children through the following means:</w:t>
      </w:r>
    </w:p>
    <w:p w14:paraId="22BB56BD" w14:textId="77777777" w:rsidR="001031BC" w:rsidRPr="006B3793" w:rsidRDefault="001031BC" w:rsidP="005538D5">
      <w:pPr>
        <w:spacing w:before="100" w:beforeAutospacing="1" w:after="100" w:afterAutospacing="1" w:line="240" w:lineRule="auto"/>
        <w:jc w:val="both"/>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07FB688E" w14:textId="77777777" w:rsidR="001031BC" w:rsidRPr="006B3793" w:rsidRDefault="001031BC" w:rsidP="005538D5">
      <w:pPr>
        <w:spacing w:before="100" w:beforeAutospacing="1" w:after="100" w:afterAutospacing="1" w:line="240" w:lineRule="auto"/>
        <w:jc w:val="both"/>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52E6C589" w14:textId="77777777" w:rsidR="001031BC" w:rsidRPr="006B3793" w:rsidRDefault="001031BC" w:rsidP="005538D5">
      <w:pPr>
        <w:spacing w:before="100" w:beforeAutospacing="1" w:after="100" w:afterAutospacing="1" w:line="240" w:lineRule="auto"/>
        <w:jc w:val="both"/>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7A34EA37" w14:textId="77777777" w:rsidR="001031BC" w:rsidRPr="006B3793" w:rsidRDefault="001031BC" w:rsidP="005538D5">
      <w:pPr>
        <w:spacing w:before="100" w:beforeAutospacing="1" w:after="0" w:line="240" w:lineRule="auto"/>
        <w:jc w:val="both"/>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5B0A2AD4" w14:textId="77777777" w:rsidR="001031BC" w:rsidRPr="006B3793" w:rsidRDefault="001031BC" w:rsidP="005538D5">
      <w:pPr>
        <w:spacing w:before="100" w:beforeAutospacing="1" w:after="100" w:afterAutospacing="1" w:line="240" w:lineRule="auto"/>
        <w:jc w:val="both"/>
        <w:rPr>
          <w:rFonts w:cs="Arial"/>
          <w:color w:val="000000"/>
        </w:rPr>
      </w:pPr>
      <w:r w:rsidRPr="006B3793">
        <w:rPr>
          <w:rFonts w:cs="Arial"/>
          <w:color w:val="000000"/>
        </w:rPr>
        <w:lastRenderedPageBreak/>
        <w:t>To help you clarify our safeguarding approach, we list here examples of the behaviour by a representative of Save the Children which are prohibited. These include but are not limited to:</w:t>
      </w:r>
    </w:p>
    <w:p w14:paraId="3019E1C1"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Hitting or otherwise physically assaulting or physically abusing children.</w:t>
      </w:r>
    </w:p>
    <w:p w14:paraId="6BF681AD" w14:textId="77777777" w:rsidR="001031BC" w:rsidRPr="006B3793" w:rsidRDefault="001031BC" w:rsidP="005538D5">
      <w:pPr>
        <w:keepLines/>
        <w:widowControl w:val="0"/>
        <w:spacing w:after="0" w:line="240" w:lineRule="auto"/>
        <w:ind w:left="360"/>
        <w:jc w:val="both"/>
        <w:rPr>
          <w:rFonts w:cs="Arial"/>
        </w:rPr>
      </w:pPr>
    </w:p>
    <w:p w14:paraId="6AD9BE82"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3E6E7A63" w14:textId="77777777" w:rsidR="001031BC" w:rsidRPr="006B3793" w:rsidRDefault="001031BC" w:rsidP="005538D5">
      <w:pPr>
        <w:keepLines/>
        <w:widowControl w:val="0"/>
        <w:spacing w:after="0" w:line="240" w:lineRule="auto"/>
        <w:ind w:left="360"/>
        <w:jc w:val="both"/>
        <w:rPr>
          <w:rFonts w:cs="Arial"/>
        </w:rPr>
      </w:pPr>
    </w:p>
    <w:p w14:paraId="2F59F6DE"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Developing relationships with children which could in any way be deemed exploitative or abusive.</w:t>
      </w:r>
    </w:p>
    <w:p w14:paraId="29606064" w14:textId="77777777" w:rsidR="001031BC" w:rsidRPr="006B3793" w:rsidRDefault="001031BC" w:rsidP="005538D5">
      <w:pPr>
        <w:keepLines/>
        <w:widowControl w:val="0"/>
        <w:spacing w:after="0" w:line="240" w:lineRule="auto"/>
        <w:ind w:left="360"/>
        <w:jc w:val="both"/>
        <w:rPr>
          <w:rFonts w:cs="Arial"/>
        </w:rPr>
      </w:pPr>
    </w:p>
    <w:p w14:paraId="715EA994"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Acting in ways that may be abusive in any way or may place a child at risk of abuse.</w:t>
      </w:r>
      <w:r w:rsidRPr="006B3793">
        <w:rPr>
          <w:rFonts w:cs="Arial"/>
        </w:rPr>
        <w:br/>
      </w:r>
    </w:p>
    <w:p w14:paraId="579C7705"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 xml:space="preserve">Using language, making suggestions or offering advice which is inappropriate, offensive or abusive. </w:t>
      </w:r>
    </w:p>
    <w:p w14:paraId="288ED628" w14:textId="77777777" w:rsidR="001031BC" w:rsidRPr="006B3793" w:rsidRDefault="001031BC" w:rsidP="005538D5">
      <w:pPr>
        <w:keepLines/>
        <w:widowControl w:val="0"/>
        <w:spacing w:after="0" w:line="240" w:lineRule="auto"/>
        <w:ind w:left="360"/>
        <w:jc w:val="both"/>
        <w:rPr>
          <w:rFonts w:cs="Arial"/>
        </w:rPr>
      </w:pPr>
    </w:p>
    <w:p w14:paraId="0ABA801F"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 xml:space="preserve">Behaving physically in a manner which is inappropriate or sexually provocative. </w:t>
      </w:r>
      <w:r w:rsidRPr="006B3793">
        <w:rPr>
          <w:rFonts w:cs="Arial"/>
        </w:rPr>
        <w:br/>
      </w:r>
    </w:p>
    <w:p w14:paraId="2FD1D298"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Sleeping in the same bed or same room as a child, or having a child/children with whom one is working to stay overnight at a home unsupervised.</w:t>
      </w:r>
    </w:p>
    <w:p w14:paraId="1F88E6F0" w14:textId="77777777" w:rsidR="001031BC" w:rsidRPr="006B3793" w:rsidRDefault="001031BC" w:rsidP="005538D5">
      <w:pPr>
        <w:keepLines/>
        <w:widowControl w:val="0"/>
        <w:spacing w:after="0" w:line="240" w:lineRule="auto"/>
        <w:ind w:left="360"/>
        <w:jc w:val="both"/>
        <w:rPr>
          <w:rFonts w:cs="Arial"/>
        </w:rPr>
      </w:pPr>
    </w:p>
    <w:p w14:paraId="6210573B"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Doing things for children of a personal nature that they can do themselves.</w:t>
      </w:r>
    </w:p>
    <w:p w14:paraId="27EF6EAB" w14:textId="77777777" w:rsidR="001031BC" w:rsidRPr="006B3793" w:rsidRDefault="001031BC" w:rsidP="005538D5">
      <w:pPr>
        <w:keepLines/>
        <w:widowControl w:val="0"/>
        <w:spacing w:after="0" w:line="240" w:lineRule="auto"/>
        <w:ind w:left="360"/>
        <w:jc w:val="both"/>
        <w:rPr>
          <w:rFonts w:cs="Arial"/>
        </w:rPr>
      </w:pPr>
      <w:r w:rsidRPr="006B3793">
        <w:rPr>
          <w:rFonts w:cs="Arial"/>
        </w:rPr>
        <w:t xml:space="preserve"> </w:t>
      </w:r>
    </w:p>
    <w:p w14:paraId="27754FBE"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Condoning, or participating in, behaviour of children which is illegal, unsafe or abusive.</w:t>
      </w:r>
    </w:p>
    <w:p w14:paraId="5A80F9A6" w14:textId="77777777" w:rsidR="001031BC" w:rsidRPr="006B3793" w:rsidRDefault="001031BC" w:rsidP="005538D5">
      <w:pPr>
        <w:keepLines/>
        <w:widowControl w:val="0"/>
        <w:spacing w:after="0" w:line="240" w:lineRule="auto"/>
        <w:ind w:left="360"/>
        <w:jc w:val="both"/>
        <w:rPr>
          <w:rFonts w:cs="Arial"/>
        </w:rPr>
      </w:pPr>
    </w:p>
    <w:p w14:paraId="20F6360A"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 xml:space="preserve">Acting in ways intended to shame, humiliate, belittle or degrade children, or otherwise perpetrate any form of emotional abuse.  </w:t>
      </w:r>
    </w:p>
    <w:p w14:paraId="2083E438" w14:textId="77777777" w:rsidR="001031BC" w:rsidRPr="006B3793" w:rsidRDefault="001031BC" w:rsidP="005538D5">
      <w:pPr>
        <w:keepLines/>
        <w:widowControl w:val="0"/>
        <w:spacing w:after="0" w:line="240" w:lineRule="auto"/>
        <w:jc w:val="both"/>
        <w:rPr>
          <w:rFonts w:cs="Arial"/>
        </w:rPr>
      </w:pPr>
    </w:p>
    <w:p w14:paraId="7ED6EFDD"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 xml:space="preserve">Discriminating against, showing unfair differential treatment or favour to particular children to the exclusion of others. </w:t>
      </w:r>
    </w:p>
    <w:p w14:paraId="16BCE1FB" w14:textId="77777777" w:rsidR="001031BC" w:rsidRPr="006B3793" w:rsidRDefault="001031BC" w:rsidP="005538D5">
      <w:pPr>
        <w:keepLines/>
        <w:widowControl w:val="0"/>
        <w:spacing w:after="0" w:line="240" w:lineRule="auto"/>
        <w:jc w:val="both"/>
        <w:rPr>
          <w:rFonts w:cs="Arial"/>
        </w:rPr>
      </w:pPr>
    </w:p>
    <w:p w14:paraId="673614DA"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 xml:space="preserve">Spending excessive time alone with children away from others. </w:t>
      </w:r>
    </w:p>
    <w:p w14:paraId="20CAD1A7" w14:textId="77777777" w:rsidR="001031BC" w:rsidRPr="006B3793" w:rsidRDefault="001031BC" w:rsidP="005538D5">
      <w:pPr>
        <w:keepLines/>
        <w:widowControl w:val="0"/>
        <w:spacing w:after="0" w:line="240" w:lineRule="auto"/>
        <w:jc w:val="both"/>
        <w:rPr>
          <w:rFonts w:cs="Arial"/>
        </w:rPr>
      </w:pPr>
    </w:p>
    <w:p w14:paraId="1FD9C112" w14:textId="77777777" w:rsidR="001031BC" w:rsidRPr="006B3793" w:rsidRDefault="001031BC" w:rsidP="005538D5">
      <w:pPr>
        <w:keepLines/>
        <w:widowControl w:val="0"/>
        <w:numPr>
          <w:ilvl w:val="0"/>
          <w:numId w:val="17"/>
        </w:numPr>
        <w:spacing w:after="0" w:line="240" w:lineRule="auto"/>
        <w:jc w:val="both"/>
        <w:rPr>
          <w:rFonts w:cs="Arial"/>
        </w:rPr>
      </w:pPr>
      <w:r w:rsidRPr="006B3793">
        <w:rPr>
          <w:rFonts w:cs="Arial"/>
        </w:rPr>
        <w:t>Placing oneself in a position where one is made vulnerable to allegations of misconduct.</w:t>
      </w:r>
    </w:p>
    <w:p w14:paraId="7FD09B5D" w14:textId="77777777" w:rsidR="001031BC" w:rsidRPr="006B3793" w:rsidRDefault="001031BC" w:rsidP="005538D5">
      <w:pPr>
        <w:spacing w:before="100" w:beforeAutospacing="1" w:after="100" w:afterAutospacing="1" w:line="240" w:lineRule="auto"/>
        <w:jc w:val="both"/>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00E53819" w14:textId="77777777" w:rsidR="001031BC" w:rsidRPr="006B3793" w:rsidRDefault="001031BC" w:rsidP="005538D5">
      <w:pPr>
        <w:spacing w:before="100" w:beforeAutospacing="1" w:after="100" w:afterAutospacing="1" w:line="240" w:lineRule="auto"/>
        <w:jc w:val="both"/>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74A5CD8D" w14:textId="77777777" w:rsidR="001031BC" w:rsidRPr="006B3793" w:rsidRDefault="001031BC" w:rsidP="005538D5">
      <w:pPr>
        <w:numPr>
          <w:ilvl w:val="0"/>
          <w:numId w:val="12"/>
        </w:numPr>
        <w:spacing w:beforeAutospacing="1" w:after="0" w:afterAutospacing="1" w:line="240" w:lineRule="auto"/>
        <w:jc w:val="both"/>
        <w:rPr>
          <w:rFonts w:cs="Arial"/>
          <w:sz w:val="24"/>
          <w:szCs w:val="24"/>
        </w:rPr>
      </w:pPr>
      <w:r w:rsidRPr="006B3793">
        <w:rPr>
          <w:rFonts w:cs="Arial"/>
          <w:color w:val="000000"/>
        </w:rPr>
        <w:t>act quickly and get help</w:t>
      </w:r>
      <w:r w:rsidRPr="006B3793">
        <w:rPr>
          <w:rFonts w:cs="Arial"/>
          <w:sz w:val="24"/>
          <w:szCs w:val="24"/>
        </w:rPr>
        <w:t xml:space="preserve"> </w:t>
      </w:r>
    </w:p>
    <w:p w14:paraId="17CB9C74" w14:textId="77777777" w:rsidR="001031BC" w:rsidRPr="006B3793" w:rsidRDefault="001031BC" w:rsidP="005538D5">
      <w:pPr>
        <w:numPr>
          <w:ilvl w:val="0"/>
          <w:numId w:val="13"/>
        </w:numPr>
        <w:spacing w:beforeAutospacing="1" w:after="0" w:afterAutospacing="1" w:line="240" w:lineRule="auto"/>
        <w:jc w:val="both"/>
        <w:rPr>
          <w:rFonts w:cs="Arial"/>
          <w:sz w:val="24"/>
          <w:szCs w:val="24"/>
        </w:rPr>
      </w:pPr>
      <w:r w:rsidRPr="006B3793">
        <w:rPr>
          <w:rFonts w:cs="Arial"/>
          <w:color w:val="000000"/>
        </w:rPr>
        <w:t>support and respect the child</w:t>
      </w:r>
      <w:r w:rsidRPr="006B3793">
        <w:rPr>
          <w:rFonts w:cs="Arial"/>
          <w:sz w:val="24"/>
          <w:szCs w:val="24"/>
        </w:rPr>
        <w:t xml:space="preserve"> </w:t>
      </w:r>
    </w:p>
    <w:p w14:paraId="793DC150" w14:textId="77777777" w:rsidR="001031BC" w:rsidRPr="006B3793" w:rsidRDefault="001031BC" w:rsidP="005538D5">
      <w:pPr>
        <w:numPr>
          <w:ilvl w:val="0"/>
          <w:numId w:val="14"/>
        </w:numPr>
        <w:spacing w:beforeAutospacing="1" w:after="0" w:afterAutospacing="1" w:line="240" w:lineRule="auto"/>
        <w:jc w:val="both"/>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512E1C96" w14:textId="77777777" w:rsidR="001031BC" w:rsidRPr="006B3793" w:rsidRDefault="001031BC" w:rsidP="005538D5">
      <w:pPr>
        <w:numPr>
          <w:ilvl w:val="0"/>
          <w:numId w:val="15"/>
        </w:numPr>
        <w:spacing w:beforeAutospacing="1" w:after="0" w:afterAutospacing="1" w:line="240" w:lineRule="auto"/>
        <w:jc w:val="both"/>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710B9083" w14:textId="77777777" w:rsidR="001031BC" w:rsidRPr="006B3793" w:rsidRDefault="001031BC" w:rsidP="005538D5">
      <w:pPr>
        <w:numPr>
          <w:ilvl w:val="0"/>
          <w:numId w:val="16"/>
        </w:numPr>
        <w:spacing w:beforeAutospacing="1" w:after="0" w:afterAutospacing="1" w:line="240" w:lineRule="auto"/>
        <w:jc w:val="both"/>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63B3F29D" w14:textId="77777777" w:rsidR="001031BC" w:rsidRPr="006B3793" w:rsidRDefault="001031BC" w:rsidP="005538D5">
      <w:pPr>
        <w:spacing w:before="100" w:beforeAutospacing="1" w:after="100" w:afterAutospacing="1" w:line="240" w:lineRule="auto"/>
        <w:jc w:val="both"/>
        <w:rPr>
          <w:rFonts w:cs="Arial"/>
          <w:sz w:val="24"/>
          <w:szCs w:val="24"/>
        </w:rPr>
      </w:pPr>
      <w:r w:rsidRPr="006B3793">
        <w:rPr>
          <w:rFonts w:cs="Arial"/>
          <w:color w:val="000000"/>
        </w:rPr>
        <w:t>If you want to know more about the Child Safeguarding Policy then please contact your Save the Children manager.</w:t>
      </w:r>
    </w:p>
    <w:p w14:paraId="096F6926" w14:textId="5D6EA847" w:rsidR="001031BC" w:rsidRPr="001031BC" w:rsidRDefault="001031BC" w:rsidP="005538D5">
      <w:pPr>
        <w:jc w:val="both"/>
      </w:pPr>
      <w:r w:rsidRPr="009D533C">
        <w:rPr>
          <w:rFonts w:cs="Arial"/>
          <w:color w:val="000000"/>
          <w:sz w:val="24"/>
        </w:rPr>
        <w:br w:type="page"/>
      </w:r>
    </w:p>
    <w:p w14:paraId="122190CD" w14:textId="176D7534" w:rsidR="001031BC" w:rsidRPr="001031BC" w:rsidRDefault="003238E5" w:rsidP="005538D5">
      <w:pPr>
        <w:pStyle w:val="Heading2"/>
        <w:jc w:val="both"/>
        <w:rPr>
          <w:rFonts w:asciiTheme="minorHAnsi" w:hAnsiTheme="minorHAnsi"/>
          <w:b/>
          <w:color w:val="auto"/>
          <w:sz w:val="24"/>
        </w:rPr>
      </w:pPr>
      <w:r>
        <w:rPr>
          <w:rFonts w:asciiTheme="minorHAnsi" w:hAnsiTheme="minorHAnsi"/>
          <w:b/>
          <w:color w:val="auto"/>
          <w:sz w:val="24"/>
        </w:rPr>
        <w:lastRenderedPageBreak/>
        <w:t>APPENDIX 2</w:t>
      </w:r>
      <w:r w:rsidR="001031BC" w:rsidRPr="001031BC">
        <w:rPr>
          <w:rFonts w:asciiTheme="minorHAnsi" w:hAnsiTheme="minorHAnsi"/>
          <w:b/>
          <w:color w:val="auto"/>
          <w:sz w:val="24"/>
        </w:rPr>
        <w:t xml:space="preserve"> </w:t>
      </w:r>
      <w:r w:rsidR="005538D5" w:rsidRPr="001031BC">
        <w:rPr>
          <w:rFonts w:asciiTheme="minorHAnsi" w:hAnsiTheme="minorHAnsi"/>
          <w:b/>
          <w:color w:val="auto"/>
          <w:sz w:val="24"/>
        </w:rPr>
        <w:t>- SAVE</w:t>
      </w:r>
      <w:r w:rsidR="001031BC" w:rsidRPr="001031BC">
        <w:rPr>
          <w:rFonts w:asciiTheme="minorHAnsi" w:hAnsiTheme="minorHAnsi"/>
          <w:b/>
          <w:color w:val="auto"/>
          <w:sz w:val="24"/>
        </w:rPr>
        <w:t xml:space="preserve"> THE CHILDRENS ANTI BRIBERY &amp; CORRUPTION POLICY</w:t>
      </w:r>
    </w:p>
    <w:p w14:paraId="2CBCD294" w14:textId="77777777" w:rsidR="001031BC" w:rsidRDefault="001031BC" w:rsidP="005538D5">
      <w:pPr>
        <w:jc w:val="both"/>
      </w:pPr>
    </w:p>
    <w:p w14:paraId="62E743E4" w14:textId="77777777" w:rsidR="001031BC" w:rsidRPr="006B3793" w:rsidRDefault="001031BC" w:rsidP="005538D5">
      <w:pPr>
        <w:spacing w:before="100" w:beforeAutospacing="1" w:after="100" w:afterAutospacing="1" w:line="240" w:lineRule="auto"/>
        <w:jc w:val="both"/>
        <w:rPr>
          <w:rFonts w:cs="Arial"/>
          <w:color w:val="000000"/>
        </w:rPr>
      </w:pPr>
      <w:r w:rsidRPr="006B3793">
        <w:rPr>
          <w:rFonts w:cs="Arial"/>
          <w:b/>
          <w:bCs/>
          <w:color w:val="000000"/>
        </w:rPr>
        <w:t>Our values and principles</w:t>
      </w:r>
    </w:p>
    <w:p w14:paraId="5D2470A5" w14:textId="77777777" w:rsidR="001031BC" w:rsidRPr="006B3793" w:rsidRDefault="001031BC" w:rsidP="005538D5">
      <w:pPr>
        <w:spacing w:before="100" w:beforeAutospacing="1" w:after="100" w:afterAutospacing="1" w:line="240" w:lineRule="auto"/>
        <w:jc w:val="both"/>
        <w:rPr>
          <w:rFonts w:cs="Arial"/>
          <w:color w:val="000000"/>
        </w:rPr>
      </w:pPr>
      <w:r w:rsidRPr="006B3793">
        <w:rPr>
          <w:rFonts w:cs="Arial"/>
          <w:color w:val="000000"/>
        </w:rPr>
        <w:t>Save the Children does not allow any partner, supplier, sub-contractor, agent or any individual engaged by Save the Children to behave in a corrupt manner while carrying out Save the Children’s work.</w:t>
      </w:r>
    </w:p>
    <w:p w14:paraId="5A025C95" w14:textId="77777777" w:rsidR="001031BC" w:rsidRPr="006B3793" w:rsidRDefault="001031BC" w:rsidP="005538D5">
      <w:pPr>
        <w:spacing w:before="100" w:beforeAutospacing="1" w:after="100" w:afterAutospacing="1" w:line="240" w:lineRule="auto"/>
        <w:jc w:val="both"/>
        <w:rPr>
          <w:rFonts w:cs="Arial"/>
          <w:color w:val="000000"/>
        </w:rPr>
      </w:pPr>
      <w:r w:rsidRPr="006B3793">
        <w:rPr>
          <w:rFonts w:cs="Arial"/>
          <w:b/>
          <w:bCs/>
          <w:color w:val="000000"/>
        </w:rPr>
        <w:t>What we do</w:t>
      </w:r>
    </w:p>
    <w:p w14:paraId="27A69686" w14:textId="77777777" w:rsidR="001031BC" w:rsidRPr="006B3793" w:rsidRDefault="001031BC" w:rsidP="005538D5">
      <w:pPr>
        <w:spacing w:before="100" w:beforeAutospacing="1" w:after="100" w:afterAutospacing="1" w:line="240" w:lineRule="auto"/>
        <w:jc w:val="both"/>
        <w:rPr>
          <w:rFonts w:cs="Arial"/>
          <w:color w:val="000000"/>
        </w:rPr>
      </w:pPr>
      <w:r w:rsidRPr="006B3793">
        <w:rPr>
          <w:rFonts w:cs="Arial"/>
          <w:color w:val="000000"/>
        </w:rPr>
        <w:t>Save the Children is committed to preventing acts of bribery and corruption through the following means:</w:t>
      </w:r>
    </w:p>
    <w:p w14:paraId="3CE956B7" w14:textId="77777777" w:rsidR="001031BC" w:rsidRPr="006B3793" w:rsidRDefault="001031BC" w:rsidP="005538D5">
      <w:pPr>
        <w:spacing w:before="100" w:beforeAutospacing="1" w:after="100" w:afterAutospacing="1" w:line="240" w:lineRule="auto"/>
        <w:jc w:val="both"/>
        <w:rPr>
          <w:rFonts w:cs="Arial"/>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bribery and corruption.</w:t>
      </w:r>
    </w:p>
    <w:p w14:paraId="5EB0819F" w14:textId="77777777" w:rsidR="001031BC" w:rsidRPr="006B3793" w:rsidRDefault="001031BC" w:rsidP="005538D5">
      <w:pPr>
        <w:spacing w:before="100" w:beforeAutospacing="1" w:after="100" w:afterAutospacing="1" w:line="240" w:lineRule="auto"/>
        <w:jc w:val="both"/>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of bribery and corruption.</w:t>
      </w:r>
    </w:p>
    <w:p w14:paraId="3469941E" w14:textId="77777777" w:rsidR="001031BC" w:rsidRPr="006B3793" w:rsidRDefault="001031BC" w:rsidP="005538D5">
      <w:pPr>
        <w:spacing w:before="100" w:beforeAutospacing="1" w:after="100" w:afterAutospacing="1" w:line="240" w:lineRule="auto"/>
        <w:jc w:val="both"/>
        <w:rPr>
          <w:rFonts w:cs="Arial"/>
          <w:color w:val="000000"/>
        </w:rPr>
      </w:pPr>
      <w:r w:rsidRPr="006B3793">
        <w:rPr>
          <w:rFonts w:cs="Arial"/>
          <w:b/>
          <w:bCs/>
          <w:color w:val="000000"/>
        </w:rPr>
        <w:t>Reporting:</w:t>
      </w:r>
      <w:r w:rsidRPr="006B3793">
        <w:rPr>
          <w:rFonts w:cs="Arial"/>
          <w:color w:val="000000"/>
        </w:rPr>
        <w:t xml:space="preserve"> Ensuring that all staff and those who work with Save the Children are clear on what steps to take where concerns arise regarding allegations of bribery and corruption.</w:t>
      </w:r>
    </w:p>
    <w:p w14:paraId="51641731" w14:textId="77777777" w:rsidR="001031BC" w:rsidRPr="006B3793" w:rsidRDefault="001031BC" w:rsidP="005538D5">
      <w:pPr>
        <w:spacing w:before="100" w:beforeAutospacing="1" w:after="0" w:line="240" w:lineRule="auto"/>
        <w:jc w:val="both"/>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assets and identifying cases of bribery and corruption.</w:t>
      </w:r>
    </w:p>
    <w:p w14:paraId="07DA99E8" w14:textId="77777777" w:rsidR="001031BC" w:rsidRPr="006B3793" w:rsidRDefault="001031BC" w:rsidP="005538D5">
      <w:pPr>
        <w:spacing w:after="0" w:line="240" w:lineRule="auto"/>
        <w:jc w:val="both"/>
        <w:rPr>
          <w:rFonts w:cs="Arial"/>
          <w:color w:val="000000"/>
        </w:rPr>
      </w:pPr>
    </w:p>
    <w:p w14:paraId="684F0A5B" w14:textId="77777777" w:rsidR="001031BC" w:rsidRPr="006B3793" w:rsidRDefault="001031BC" w:rsidP="005538D5">
      <w:pPr>
        <w:spacing w:before="100" w:beforeAutospacing="1" w:after="100" w:afterAutospacing="1" w:line="240" w:lineRule="auto"/>
        <w:jc w:val="both"/>
        <w:rPr>
          <w:rFonts w:cs="Arial"/>
          <w:color w:val="000000"/>
        </w:rPr>
      </w:pPr>
      <w:r w:rsidRPr="006B3793">
        <w:rPr>
          <w:rFonts w:cs="Arial"/>
          <w:color w:val="000000"/>
        </w:rPr>
        <w:t>To help you identify cases of bribery and corruption, behaviour which amounts to corruption includes but is not limited to:</w:t>
      </w:r>
    </w:p>
    <w:p w14:paraId="3B4D444A" w14:textId="77777777" w:rsidR="001031BC" w:rsidRPr="006B3793" w:rsidRDefault="001031BC" w:rsidP="005538D5">
      <w:pPr>
        <w:numPr>
          <w:ilvl w:val="1"/>
          <w:numId w:val="7"/>
        </w:numPr>
        <w:tabs>
          <w:tab w:val="clear" w:pos="1440"/>
          <w:tab w:val="num" w:pos="442"/>
        </w:tabs>
        <w:spacing w:after="0" w:line="240" w:lineRule="auto"/>
        <w:ind w:left="222" w:firstLine="0"/>
        <w:jc w:val="both"/>
        <w:rPr>
          <w:rFonts w:cs="Arial"/>
          <w:color w:val="000000"/>
        </w:rPr>
      </w:pPr>
      <w:r w:rsidRPr="006B3793">
        <w:rPr>
          <w:rFonts w:cs="Arial"/>
          <w:color w:val="000000"/>
          <w:u w:val="single"/>
        </w:rPr>
        <w:t>Paying or Offering a Bribe</w:t>
      </w:r>
      <w:r w:rsidRPr="006B3793">
        <w:rPr>
          <w:rFonts w:cs="Arial"/>
          <w:color w:val="000000"/>
        </w:rPr>
        <w:t xml:space="preserve"> – where a person improperly offers, gives or promises any form of material benefit or other advantage, whether in cash or in kind, to another in order to influence their conduct in any way.</w:t>
      </w:r>
    </w:p>
    <w:p w14:paraId="1E418EB2" w14:textId="77777777" w:rsidR="001031BC" w:rsidRPr="006B3793" w:rsidRDefault="001031BC" w:rsidP="005538D5">
      <w:pPr>
        <w:spacing w:after="0"/>
        <w:ind w:left="234"/>
        <w:jc w:val="both"/>
        <w:rPr>
          <w:rFonts w:cs="Arial"/>
          <w:color w:val="000000"/>
          <w:sz w:val="12"/>
          <w:szCs w:val="12"/>
        </w:rPr>
      </w:pPr>
    </w:p>
    <w:p w14:paraId="540C04E6" w14:textId="77777777" w:rsidR="001031BC" w:rsidRPr="006B3793" w:rsidRDefault="001031BC" w:rsidP="005538D5">
      <w:pPr>
        <w:numPr>
          <w:ilvl w:val="1"/>
          <w:numId w:val="7"/>
        </w:numPr>
        <w:tabs>
          <w:tab w:val="clear" w:pos="1440"/>
          <w:tab w:val="num" w:pos="442"/>
        </w:tabs>
        <w:spacing w:after="0" w:line="240" w:lineRule="auto"/>
        <w:ind w:left="222" w:firstLine="0"/>
        <w:jc w:val="both"/>
        <w:rPr>
          <w:rFonts w:cs="Arial"/>
          <w:color w:val="000000"/>
        </w:rPr>
      </w:pPr>
      <w:r w:rsidRPr="006B3793">
        <w:rPr>
          <w:rFonts w:cs="Arial"/>
          <w:color w:val="000000"/>
          <w:u w:val="single"/>
        </w:rPr>
        <w:t xml:space="preserve"> Receiving or Requesting a Bribe</w:t>
      </w:r>
      <w:r w:rsidRPr="006B3793">
        <w:rPr>
          <w:rFonts w:cs="Arial"/>
          <w:color w:val="000000"/>
        </w:rPr>
        <w:t xml:space="preserve"> – where a person improperly requests, agrees to receive or accepts any form of material benefit or other advantage, whether in cash or in kind, which influences or is designed to influence the individual’s conduct in any way.</w:t>
      </w:r>
    </w:p>
    <w:p w14:paraId="6C24DB45" w14:textId="77777777" w:rsidR="001031BC" w:rsidRPr="006B3793" w:rsidRDefault="001031BC" w:rsidP="005538D5">
      <w:pPr>
        <w:spacing w:after="0"/>
        <w:ind w:left="234"/>
        <w:jc w:val="both"/>
        <w:rPr>
          <w:rFonts w:cs="Arial"/>
          <w:color w:val="000000"/>
          <w:sz w:val="12"/>
          <w:szCs w:val="12"/>
        </w:rPr>
      </w:pPr>
    </w:p>
    <w:p w14:paraId="5CFCDF99" w14:textId="77777777" w:rsidR="001031BC" w:rsidRPr="006B3793" w:rsidRDefault="001031BC" w:rsidP="005538D5">
      <w:pPr>
        <w:numPr>
          <w:ilvl w:val="1"/>
          <w:numId w:val="7"/>
        </w:numPr>
        <w:tabs>
          <w:tab w:val="clear" w:pos="1440"/>
          <w:tab w:val="num" w:pos="442"/>
        </w:tabs>
        <w:spacing w:after="0" w:line="240" w:lineRule="auto"/>
        <w:ind w:left="222" w:firstLine="0"/>
        <w:jc w:val="both"/>
        <w:rPr>
          <w:rFonts w:cs="Arial"/>
          <w:color w:val="000000"/>
        </w:rPr>
      </w:pPr>
      <w:r w:rsidRPr="006B3793">
        <w:rPr>
          <w:rFonts w:cs="Arial"/>
          <w:color w:val="000000"/>
          <w:u w:val="single"/>
        </w:rPr>
        <w:t xml:space="preserve"> Receiving or Paying a so-called ‘Grease’ or ‘Facilitation’ payment</w:t>
      </w:r>
      <w:r w:rsidRPr="006B3793">
        <w:rPr>
          <w:rFonts w:cs="Arial"/>
          <w:color w:val="000000"/>
        </w:rPr>
        <w:t xml:space="preserve"> – where a person improperly receives something of value from another party for performing a service or other action that they were required by their employment to do anyway.</w:t>
      </w:r>
    </w:p>
    <w:p w14:paraId="6C1AE265" w14:textId="77777777" w:rsidR="001031BC" w:rsidRPr="006B3793" w:rsidRDefault="001031BC" w:rsidP="005538D5">
      <w:pPr>
        <w:spacing w:after="0"/>
        <w:ind w:left="234"/>
        <w:jc w:val="both"/>
        <w:rPr>
          <w:rFonts w:cs="Arial"/>
          <w:color w:val="000000"/>
          <w:sz w:val="12"/>
          <w:szCs w:val="12"/>
        </w:rPr>
      </w:pPr>
    </w:p>
    <w:p w14:paraId="5E6C3985" w14:textId="77777777" w:rsidR="001031BC" w:rsidRPr="006B3793" w:rsidRDefault="001031BC" w:rsidP="005538D5">
      <w:pPr>
        <w:numPr>
          <w:ilvl w:val="1"/>
          <w:numId w:val="7"/>
        </w:numPr>
        <w:tabs>
          <w:tab w:val="clear" w:pos="1440"/>
          <w:tab w:val="num" w:pos="442"/>
        </w:tabs>
        <w:spacing w:after="0" w:line="240" w:lineRule="auto"/>
        <w:ind w:left="222" w:firstLine="0"/>
        <w:jc w:val="both"/>
        <w:rPr>
          <w:rFonts w:cs="Arial"/>
          <w:color w:val="000000"/>
        </w:rPr>
      </w:pPr>
      <w:r w:rsidRPr="006B3793">
        <w:rPr>
          <w:rFonts w:cs="Arial"/>
          <w:color w:val="000000"/>
          <w:u w:val="single"/>
        </w:rPr>
        <w:t xml:space="preserve"> Nepotism or Patronage</w:t>
      </w:r>
      <w:r w:rsidRPr="006B3793">
        <w:rPr>
          <w:rFonts w:cs="Arial"/>
          <w:color w:val="000000"/>
        </w:rPr>
        <w:t xml:space="preserve"> – where a person improperly uses their employment to favour or materially benefit friends, relatives or other associates in some way. For example, through the awarding of contracts or other material advantages.</w:t>
      </w:r>
    </w:p>
    <w:p w14:paraId="78E794D4" w14:textId="77777777" w:rsidR="001031BC" w:rsidRPr="006B3793" w:rsidRDefault="001031BC" w:rsidP="005538D5">
      <w:pPr>
        <w:spacing w:after="0"/>
        <w:ind w:left="234"/>
        <w:jc w:val="both"/>
        <w:rPr>
          <w:rFonts w:cs="Arial"/>
          <w:color w:val="000000"/>
          <w:sz w:val="12"/>
          <w:szCs w:val="12"/>
        </w:rPr>
      </w:pPr>
    </w:p>
    <w:p w14:paraId="67459056" w14:textId="77777777" w:rsidR="001031BC" w:rsidRPr="006B3793" w:rsidRDefault="001031BC" w:rsidP="005538D5">
      <w:pPr>
        <w:numPr>
          <w:ilvl w:val="1"/>
          <w:numId w:val="7"/>
        </w:numPr>
        <w:tabs>
          <w:tab w:val="clear" w:pos="1440"/>
          <w:tab w:val="num" w:pos="442"/>
        </w:tabs>
        <w:spacing w:after="0" w:line="240" w:lineRule="auto"/>
        <w:ind w:left="222" w:firstLine="0"/>
        <w:jc w:val="both"/>
        <w:rPr>
          <w:rFonts w:cs="Arial"/>
          <w:color w:val="000000"/>
        </w:rPr>
      </w:pPr>
      <w:r w:rsidRPr="006B3793">
        <w:rPr>
          <w:rFonts w:cs="Arial"/>
          <w:color w:val="000000"/>
          <w:u w:val="single"/>
        </w:rPr>
        <w:t xml:space="preserve"> Embezzlement</w:t>
      </w:r>
      <w:r w:rsidRPr="006B3793">
        <w:rPr>
          <w:rFonts w:cs="Arial"/>
          <w:color w:val="000000"/>
        </w:rPr>
        <w:t xml:space="preserve"> - where a person improperly uses funds, property, resources or other assets that belong to an organisation or individual. </w:t>
      </w:r>
    </w:p>
    <w:p w14:paraId="72BF0EE0" w14:textId="77777777" w:rsidR="001031BC" w:rsidRPr="006B3793" w:rsidRDefault="001031BC" w:rsidP="005538D5">
      <w:pPr>
        <w:spacing w:after="0"/>
        <w:ind w:left="234"/>
        <w:jc w:val="both"/>
        <w:rPr>
          <w:rFonts w:cs="Arial"/>
          <w:color w:val="000000"/>
          <w:sz w:val="12"/>
          <w:szCs w:val="12"/>
        </w:rPr>
      </w:pPr>
    </w:p>
    <w:p w14:paraId="26AAAD33" w14:textId="77777777" w:rsidR="001031BC" w:rsidRPr="006B3793" w:rsidRDefault="001031BC" w:rsidP="005538D5">
      <w:pPr>
        <w:numPr>
          <w:ilvl w:val="1"/>
          <w:numId w:val="7"/>
        </w:numPr>
        <w:tabs>
          <w:tab w:val="clear" w:pos="1440"/>
          <w:tab w:val="num" w:pos="442"/>
        </w:tabs>
        <w:spacing w:after="0" w:line="240" w:lineRule="auto"/>
        <w:ind w:left="222" w:firstLine="0"/>
        <w:jc w:val="both"/>
        <w:rPr>
          <w:rFonts w:cs="Arial"/>
          <w:color w:val="000000"/>
        </w:rPr>
      </w:pPr>
      <w:r w:rsidRPr="006B3793">
        <w:rPr>
          <w:rFonts w:cs="Arial"/>
          <w:color w:val="000000"/>
          <w:u w:val="single"/>
        </w:rPr>
        <w:t>Receiving a so-called ‘Kickback’ Payment</w:t>
      </w:r>
      <w:r w:rsidRPr="006B3793">
        <w:rPr>
          <w:rFonts w:cs="Arial"/>
          <w:color w:val="000000"/>
        </w:rPr>
        <w:t xml:space="preserve"> – where a person improperly receives a share of funds, a commission, material benefit or other advantage from a supplier as a result of their involvement in a corrupt bid or tender process.</w:t>
      </w:r>
    </w:p>
    <w:p w14:paraId="7CC340E2" w14:textId="77777777" w:rsidR="001031BC" w:rsidRPr="006B3793" w:rsidRDefault="001031BC" w:rsidP="005538D5">
      <w:pPr>
        <w:spacing w:after="0"/>
        <w:ind w:left="234"/>
        <w:jc w:val="both"/>
        <w:rPr>
          <w:rFonts w:cs="Arial"/>
          <w:color w:val="000000"/>
          <w:sz w:val="12"/>
          <w:szCs w:val="12"/>
        </w:rPr>
      </w:pPr>
    </w:p>
    <w:p w14:paraId="699D299E" w14:textId="77777777" w:rsidR="001031BC" w:rsidRPr="006B3793" w:rsidRDefault="001031BC" w:rsidP="005538D5">
      <w:pPr>
        <w:numPr>
          <w:ilvl w:val="1"/>
          <w:numId w:val="7"/>
        </w:numPr>
        <w:tabs>
          <w:tab w:val="clear" w:pos="1440"/>
          <w:tab w:val="num" w:pos="442"/>
        </w:tabs>
        <w:spacing w:after="0" w:line="240" w:lineRule="auto"/>
        <w:ind w:left="222" w:firstLine="0"/>
        <w:jc w:val="both"/>
        <w:rPr>
          <w:rFonts w:cs="Arial"/>
          <w:color w:val="000000"/>
        </w:rPr>
      </w:pPr>
      <w:r w:rsidRPr="006B3793">
        <w:rPr>
          <w:rFonts w:cs="Arial"/>
          <w:color w:val="000000"/>
          <w:u w:val="single"/>
        </w:rPr>
        <w:t xml:space="preserve"> Collusion</w:t>
      </w:r>
      <w:r w:rsidRPr="006B3793">
        <w:rPr>
          <w:rFonts w:cs="Arial"/>
          <w:color w:val="000000"/>
        </w:rPr>
        <w:t xml:space="preserve"> – where a person improperly colludes with others to circumvent, undermine or otherwise ignore rules, policies or guidance. </w:t>
      </w:r>
    </w:p>
    <w:p w14:paraId="4D5274A1" w14:textId="77777777" w:rsidR="001031BC" w:rsidRPr="006B3793" w:rsidRDefault="001031BC" w:rsidP="005538D5">
      <w:pPr>
        <w:spacing w:after="0"/>
        <w:ind w:left="234"/>
        <w:jc w:val="both"/>
        <w:rPr>
          <w:rFonts w:cs="Arial"/>
          <w:color w:val="000000"/>
          <w:sz w:val="12"/>
          <w:szCs w:val="12"/>
        </w:rPr>
      </w:pPr>
    </w:p>
    <w:p w14:paraId="6F512358" w14:textId="77777777" w:rsidR="001031BC" w:rsidRPr="006B3793" w:rsidRDefault="001031BC" w:rsidP="005538D5">
      <w:pPr>
        <w:numPr>
          <w:ilvl w:val="1"/>
          <w:numId w:val="7"/>
        </w:numPr>
        <w:tabs>
          <w:tab w:val="clear" w:pos="1440"/>
          <w:tab w:val="num" w:pos="442"/>
        </w:tabs>
        <w:spacing w:after="0" w:line="240" w:lineRule="auto"/>
        <w:ind w:left="222" w:firstLine="0"/>
        <w:jc w:val="both"/>
        <w:rPr>
          <w:rFonts w:cs="Arial"/>
          <w:color w:val="000000"/>
        </w:rPr>
      </w:pPr>
      <w:r w:rsidRPr="006B3793">
        <w:rPr>
          <w:rFonts w:cs="Arial"/>
          <w:color w:val="000000"/>
          <w:u w:val="single"/>
        </w:rPr>
        <w:t xml:space="preserve"> Abuse of a Position of Trust</w:t>
      </w:r>
      <w:r w:rsidRPr="006B3793">
        <w:rPr>
          <w:rFonts w:cs="Arial"/>
          <w:color w:val="000000"/>
        </w:rPr>
        <w:t xml:space="preserve"> – where a person improperly uses their position within their organisation to materially benefit themselves or any other party.</w:t>
      </w:r>
    </w:p>
    <w:p w14:paraId="16C5E587" w14:textId="77777777" w:rsidR="001031BC" w:rsidRPr="006B3793" w:rsidRDefault="001031BC" w:rsidP="005538D5">
      <w:pPr>
        <w:spacing w:after="0" w:line="240" w:lineRule="auto"/>
        <w:jc w:val="both"/>
        <w:rPr>
          <w:rFonts w:cs="Arial"/>
          <w:color w:val="000000"/>
        </w:rPr>
      </w:pPr>
    </w:p>
    <w:p w14:paraId="41031794" w14:textId="77777777" w:rsidR="001031BC" w:rsidRPr="006B3793" w:rsidRDefault="001031BC" w:rsidP="005538D5">
      <w:pPr>
        <w:spacing w:before="100" w:beforeAutospacing="1" w:after="100" w:afterAutospacing="1" w:line="240" w:lineRule="auto"/>
        <w:jc w:val="both"/>
        <w:rPr>
          <w:rFonts w:cs="Arial"/>
        </w:rPr>
      </w:pPr>
      <w:r w:rsidRPr="006B3793">
        <w:rPr>
          <w:rFonts w:cs="Arial"/>
          <w:color w:val="000000"/>
        </w:rPr>
        <w:lastRenderedPageBreak/>
        <w:t xml:space="preserve">In order that the above standards of reporting and responding are met, </w:t>
      </w:r>
      <w:r w:rsidRPr="006B3793">
        <w:rPr>
          <w:rFonts w:cs="Arial"/>
          <w:b/>
          <w:bCs/>
          <w:color w:val="000000"/>
        </w:rPr>
        <w:t>this is what is expected of you</w:t>
      </w:r>
      <w:r w:rsidRPr="006B3793">
        <w:rPr>
          <w:rFonts w:cs="Arial"/>
          <w:color w:val="000000"/>
        </w:rPr>
        <w:t>:</w:t>
      </w:r>
    </w:p>
    <w:p w14:paraId="2EAC50B3" w14:textId="77777777" w:rsidR="001031BC" w:rsidRPr="00424518" w:rsidRDefault="001031BC" w:rsidP="005538D5">
      <w:pPr>
        <w:spacing w:before="100" w:beforeAutospacing="1" w:after="100" w:afterAutospacing="1" w:line="240" w:lineRule="auto"/>
        <w:jc w:val="both"/>
        <w:rPr>
          <w:rFonts w:cs="Arial"/>
        </w:rPr>
      </w:pPr>
      <w:r w:rsidRPr="006B3793">
        <w:rPr>
          <w:rFonts w:cs="Arial"/>
          <w:color w:val="000000"/>
        </w:rPr>
        <w:t xml:space="preserve">You </w:t>
      </w:r>
      <w:r w:rsidRPr="00424518">
        <w:rPr>
          <w:rFonts w:cs="Arial"/>
        </w:rPr>
        <w:t xml:space="preserve">have a duty to protect the assets of </w:t>
      </w:r>
      <w:r w:rsidRPr="006B3793">
        <w:rPr>
          <w:rFonts w:cs="Arial"/>
          <w:color w:val="000000"/>
        </w:rPr>
        <w:t>Save the Children</w:t>
      </w:r>
      <w:r w:rsidRPr="00424518">
        <w:rPr>
          <w:rFonts w:cs="Arial"/>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23A0A4E4" w14:textId="77777777" w:rsidR="001031BC" w:rsidRPr="006B3793" w:rsidRDefault="001031BC" w:rsidP="005538D5">
      <w:pPr>
        <w:spacing w:before="100" w:beforeAutospacing="1" w:after="100" w:afterAutospacing="1" w:line="240" w:lineRule="auto"/>
        <w:jc w:val="both"/>
        <w:rPr>
          <w:rFonts w:cs="Arial"/>
        </w:rPr>
      </w:pPr>
      <w:r w:rsidRPr="006B3793">
        <w:rPr>
          <w:rFonts w:cs="Arial"/>
          <w:color w:val="000000"/>
        </w:rPr>
        <w:t>You are obliged to:-</w:t>
      </w:r>
    </w:p>
    <w:p w14:paraId="64E28BB4" w14:textId="77777777" w:rsidR="001031BC" w:rsidRPr="006B3793" w:rsidRDefault="001031BC" w:rsidP="005538D5">
      <w:pPr>
        <w:numPr>
          <w:ilvl w:val="0"/>
          <w:numId w:val="8"/>
        </w:numPr>
        <w:spacing w:beforeAutospacing="1" w:after="100" w:afterAutospacing="1" w:line="240" w:lineRule="auto"/>
        <w:jc w:val="both"/>
        <w:rPr>
          <w:rFonts w:cs="Arial"/>
        </w:rPr>
      </w:pPr>
      <w:r w:rsidRPr="006B3793">
        <w:rPr>
          <w:rFonts w:cs="Arial"/>
          <w:color w:val="000000"/>
        </w:rPr>
        <w:t>act quickly and get help</w:t>
      </w:r>
      <w:r w:rsidRPr="006B3793">
        <w:rPr>
          <w:rFonts w:cs="Arial"/>
        </w:rPr>
        <w:t xml:space="preserve"> </w:t>
      </w:r>
    </w:p>
    <w:p w14:paraId="6216602A" w14:textId="77777777" w:rsidR="001031BC" w:rsidRPr="006B3793" w:rsidRDefault="001031BC" w:rsidP="005538D5">
      <w:pPr>
        <w:numPr>
          <w:ilvl w:val="0"/>
          <w:numId w:val="9"/>
        </w:numPr>
        <w:spacing w:beforeAutospacing="1" w:after="100" w:afterAutospacing="1" w:line="240" w:lineRule="auto"/>
        <w:jc w:val="both"/>
        <w:rPr>
          <w:rFonts w:cs="Arial"/>
        </w:rPr>
      </w:pPr>
      <w:r w:rsidRPr="006B3793">
        <w:rPr>
          <w:rFonts w:cs="Arial"/>
          <w:color w:val="000000"/>
        </w:rPr>
        <w:t>encourage your own staff to report on bribery and corruption</w:t>
      </w:r>
    </w:p>
    <w:p w14:paraId="0F741B0E" w14:textId="77777777" w:rsidR="001031BC" w:rsidRPr="006B3793" w:rsidRDefault="001031BC" w:rsidP="005538D5">
      <w:pPr>
        <w:numPr>
          <w:ilvl w:val="0"/>
          <w:numId w:val="10"/>
        </w:numPr>
        <w:spacing w:beforeAutospacing="1" w:after="100" w:afterAutospacing="1" w:line="240" w:lineRule="auto"/>
        <w:jc w:val="both"/>
        <w:rPr>
          <w:rFonts w:cs="Arial"/>
        </w:rPr>
      </w:pPr>
      <w:r w:rsidRPr="006B3793">
        <w:rPr>
          <w:rFonts w:cs="Arial"/>
          <w:color w:val="000000"/>
        </w:rPr>
        <w:t>contact the Save the Children senior management team or Country Director with your concerns immediately (or their senior manager if necessary)</w:t>
      </w:r>
      <w:r w:rsidRPr="006B3793">
        <w:rPr>
          <w:rFonts w:cs="Arial"/>
        </w:rPr>
        <w:t xml:space="preserve"> </w:t>
      </w:r>
    </w:p>
    <w:p w14:paraId="743E9BDC" w14:textId="77777777" w:rsidR="001031BC" w:rsidRPr="006B3793" w:rsidRDefault="001031BC" w:rsidP="005538D5">
      <w:pPr>
        <w:numPr>
          <w:ilvl w:val="0"/>
          <w:numId w:val="11"/>
        </w:numPr>
        <w:spacing w:beforeAutospacing="1" w:after="100" w:afterAutospacing="1" w:line="240" w:lineRule="auto"/>
        <w:jc w:val="both"/>
        <w:rPr>
          <w:rFonts w:cs="Arial"/>
        </w:rPr>
      </w:pPr>
      <w:r w:rsidRPr="006B3793">
        <w:rPr>
          <w:rFonts w:cs="Arial"/>
          <w:color w:val="000000"/>
        </w:rPr>
        <w:t>keep any information confidential to you and the manager.</w:t>
      </w:r>
      <w:r w:rsidRPr="006B3793">
        <w:rPr>
          <w:rFonts w:cs="Arial"/>
        </w:rPr>
        <w:t xml:space="preserve"> </w:t>
      </w:r>
    </w:p>
    <w:p w14:paraId="20EE3478" w14:textId="77777777" w:rsidR="001031BC" w:rsidRPr="00424518" w:rsidRDefault="001031BC" w:rsidP="005538D5">
      <w:pPr>
        <w:spacing w:after="0"/>
        <w:jc w:val="both"/>
        <w:rPr>
          <w:rFonts w:cs="Arial"/>
        </w:rPr>
      </w:pPr>
      <w:r w:rsidRPr="00424518">
        <w:rPr>
          <w:rFonts w:cs="Arial"/>
        </w:rPr>
        <w:t>Attempted corruption is as serious as the actual acts and will be treated in the same way under this policy.</w:t>
      </w:r>
    </w:p>
    <w:p w14:paraId="6D5FA8A5" w14:textId="77777777" w:rsidR="001031BC" w:rsidRPr="00424518" w:rsidRDefault="001031BC" w:rsidP="005538D5">
      <w:pPr>
        <w:spacing w:after="0"/>
        <w:jc w:val="both"/>
        <w:rPr>
          <w:rFonts w:cs="Arial"/>
        </w:rPr>
      </w:pPr>
    </w:p>
    <w:p w14:paraId="09D5C5F8" w14:textId="77777777" w:rsidR="001031BC" w:rsidRDefault="001031BC" w:rsidP="005538D5">
      <w:pPr>
        <w:jc w:val="both"/>
        <w:rPr>
          <w:rFonts w:cs="Arial"/>
          <w:color w:val="000000"/>
        </w:rPr>
      </w:pPr>
      <w:r w:rsidRPr="006B3793">
        <w:rPr>
          <w:rFonts w:cs="Arial"/>
          <w:color w:val="000000"/>
        </w:rPr>
        <w:t>If you want to know more about the Anti-Bribery and Corruption Policy then please contact your Save the Children representative.</w:t>
      </w:r>
    </w:p>
    <w:p w14:paraId="691870AA" w14:textId="77777777" w:rsidR="001031BC" w:rsidRDefault="001031BC" w:rsidP="005538D5">
      <w:pPr>
        <w:jc w:val="both"/>
        <w:rPr>
          <w:rFonts w:cs="Arial"/>
          <w:color w:val="000000"/>
        </w:rPr>
      </w:pPr>
    </w:p>
    <w:p w14:paraId="69A72516" w14:textId="77777777" w:rsidR="001031BC" w:rsidRDefault="001031BC" w:rsidP="005538D5">
      <w:pPr>
        <w:jc w:val="both"/>
        <w:rPr>
          <w:rFonts w:cs="Arial"/>
          <w:color w:val="000000"/>
        </w:rPr>
      </w:pPr>
      <w:r>
        <w:rPr>
          <w:rFonts w:cs="Arial"/>
          <w:color w:val="000000"/>
        </w:rPr>
        <w:br w:type="page"/>
      </w:r>
    </w:p>
    <w:p w14:paraId="4C46BC72" w14:textId="77777777" w:rsidR="001031BC" w:rsidRPr="001031BC" w:rsidRDefault="001031BC" w:rsidP="005538D5">
      <w:pPr>
        <w:jc w:val="both"/>
      </w:pPr>
    </w:p>
    <w:p w14:paraId="50B83A21" w14:textId="29EE9AAE" w:rsidR="00875CB1" w:rsidRPr="00875CB1" w:rsidRDefault="003238E5" w:rsidP="005538D5">
      <w:pPr>
        <w:pStyle w:val="Heading2"/>
        <w:jc w:val="both"/>
        <w:rPr>
          <w:rFonts w:asciiTheme="minorHAnsi" w:hAnsiTheme="minorHAnsi"/>
          <w:b/>
          <w:color w:val="auto"/>
          <w:sz w:val="24"/>
        </w:rPr>
      </w:pPr>
      <w:r>
        <w:rPr>
          <w:rFonts w:asciiTheme="minorHAnsi" w:hAnsiTheme="minorHAnsi"/>
          <w:b/>
          <w:color w:val="auto"/>
          <w:sz w:val="24"/>
        </w:rPr>
        <w:t>APPENDIX 3</w:t>
      </w:r>
      <w:r w:rsidR="00875CB1" w:rsidRPr="00875CB1">
        <w:rPr>
          <w:rFonts w:asciiTheme="minorHAnsi" w:hAnsiTheme="minorHAnsi"/>
          <w:b/>
          <w:color w:val="auto"/>
          <w:sz w:val="24"/>
        </w:rPr>
        <w:t xml:space="preserve"> – SAVE THE CHILDRENS HUMAN TRAFFICKING &amp; MODERN SLAVERY POLICY</w:t>
      </w:r>
    </w:p>
    <w:p w14:paraId="469AE03A" w14:textId="77777777" w:rsidR="00875CB1" w:rsidRDefault="00875CB1" w:rsidP="005538D5">
      <w:pPr>
        <w:jc w:val="both"/>
      </w:pPr>
    </w:p>
    <w:p w14:paraId="3E98DB8D" w14:textId="77777777" w:rsidR="00875CB1" w:rsidRPr="006B3793" w:rsidRDefault="00875CB1" w:rsidP="005538D5">
      <w:pPr>
        <w:spacing w:before="100" w:beforeAutospacing="1" w:after="100" w:afterAutospacing="1"/>
        <w:jc w:val="both"/>
        <w:rPr>
          <w:rFonts w:cs="Arial"/>
        </w:rPr>
      </w:pPr>
      <w:r w:rsidRPr="006B3793">
        <w:rPr>
          <w:rFonts w:cs="Arial"/>
          <w:b/>
          <w:bCs/>
        </w:rPr>
        <w:t>1.</w:t>
      </w:r>
      <w:r w:rsidRPr="006B3793">
        <w:rPr>
          <w:rFonts w:cs="Arial"/>
          <w:b/>
          <w:bCs/>
        </w:rPr>
        <w:tab/>
        <w:t>Our values and principles</w:t>
      </w:r>
    </w:p>
    <w:p w14:paraId="092B78D5" w14:textId="77777777" w:rsidR="00875CB1" w:rsidRPr="006B3793" w:rsidRDefault="00875CB1" w:rsidP="005538D5">
      <w:pPr>
        <w:spacing w:before="100" w:beforeAutospacing="1" w:after="100" w:afterAutospacing="1"/>
        <w:jc w:val="both"/>
        <w:rPr>
          <w:rFonts w:cs="Arial"/>
          <w:i/>
        </w:rPr>
      </w:pPr>
      <w:r w:rsidRPr="006B3793">
        <w:rPr>
          <w:rFonts w:cs="Arial"/>
          <w:i/>
        </w:rPr>
        <w:t>Save the Children does not allow any partner, supplier, sub-contractor, agent or any individual engaged by Save the Children to engage in human trafficking or modern slavery.</w:t>
      </w:r>
    </w:p>
    <w:p w14:paraId="63C7373A" w14:textId="77777777" w:rsidR="00875CB1" w:rsidRPr="006B3793" w:rsidRDefault="00875CB1" w:rsidP="005538D5">
      <w:pPr>
        <w:spacing w:before="100" w:beforeAutospacing="1" w:after="100" w:afterAutospacing="1"/>
        <w:jc w:val="both"/>
        <w:rPr>
          <w:rFonts w:cs="Arial"/>
          <w:i/>
        </w:rPr>
      </w:pPr>
      <w:r w:rsidRPr="006B3793">
        <w:rPr>
          <w:rFonts w:cs="Arial"/>
          <w:i/>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6C9EA095" w14:textId="77777777" w:rsidR="00875CB1" w:rsidRPr="006B3793" w:rsidRDefault="00875CB1" w:rsidP="005538D5">
      <w:pPr>
        <w:spacing w:before="100" w:beforeAutospacing="1" w:after="100" w:afterAutospacing="1"/>
        <w:jc w:val="both"/>
        <w:rPr>
          <w:rFonts w:cs="Arial"/>
          <w:b/>
        </w:rPr>
      </w:pPr>
      <w:r w:rsidRPr="006B3793">
        <w:rPr>
          <w:rFonts w:cs="Arial"/>
          <w:b/>
        </w:rPr>
        <w:t>2.</w:t>
      </w:r>
      <w:r w:rsidRPr="006B3793">
        <w:rPr>
          <w:rFonts w:cs="Arial"/>
          <w:b/>
        </w:rPr>
        <w:tab/>
        <w:t>What is human trafficking and modern slavery?</w:t>
      </w:r>
    </w:p>
    <w:p w14:paraId="1C835F47" w14:textId="77777777" w:rsidR="00875CB1" w:rsidRPr="006B3793" w:rsidRDefault="00875CB1" w:rsidP="005538D5">
      <w:pPr>
        <w:pStyle w:val="Level2Number"/>
        <w:numPr>
          <w:ilvl w:val="0"/>
          <w:numId w:val="0"/>
        </w:numPr>
        <w:jc w:val="both"/>
        <w:rPr>
          <w:rFonts w:ascii="Arial" w:hAnsi="Arial" w:cs="Arial"/>
        </w:rPr>
      </w:pPr>
      <w:bookmarkStart w:id="7" w:name="0599120a-3a08-4f54-ada7-e9b796eafe35"/>
      <w:r w:rsidRPr="006B3793">
        <w:rPr>
          <w:rFonts w:ascii="Arial" w:hAnsi="Arial" w:cs="Arial"/>
        </w:rPr>
        <w:t>The Modern Slavery Act (MSA) 2015 covers four activities:</w:t>
      </w:r>
      <w:bookmarkEnd w:id="7"/>
    </w:p>
    <w:tbl>
      <w:tblPr>
        <w:tblW w:w="0" w:type="auto"/>
        <w:tblInd w:w="840" w:type="dxa"/>
        <w:tblLook w:val="04A0" w:firstRow="1" w:lastRow="0" w:firstColumn="1" w:lastColumn="0" w:noHBand="0" w:noVBand="1"/>
      </w:tblPr>
      <w:tblGrid>
        <w:gridCol w:w="1879"/>
        <w:gridCol w:w="6345"/>
      </w:tblGrid>
      <w:tr w:rsidR="00875CB1" w:rsidRPr="006B3793" w14:paraId="3378B437" w14:textId="77777777" w:rsidTr="00CB5759">
        <w:tc>
          <w:tcPr>
            <w:tcW w:w="0" w:type="auto"/>
            <w:tcBorders>
              <w:top w:val="single" w:sz="2" w:space="0" w:color="auto"/>
              <w:left w:val="single" w:sz="2" w:space="0" w:color="auto"/>
              <w:bottom w:val="single" w:sz="2" w:space="0" w:color="auto"/>
              <w:right w:val="single" w:sz="2" w:space="0" w:color="auto"/>
            </w:tcBorders>
            <w:hideMark/>
          </w:tcPr>
          <w:p w14:paraId="76EAF70A" w14:textId="77777777" w:rsidR="00875CB1" w:rsidRPr="006B3793" w:rsidRDefault="00875CB1" w:rsidP="005538D5">
            <w:pPr>
              <w:pStyle w:val="BodyText"/>
              <w:jc w:val="both"/>
              <w:rPr>
                <w:rFonts w:cs="Arial"/>
              </w:rPr>
            </w:pPr>
            <w:r w:rsidRPr="006B3793">
              <w:rPr>
                <w:rStyle w:val="Strong"/>
                <w:rFonts w:cs="Arial"/>
              </w:rPr>
              <w:t>Slavery</w:t>
            </w:r>
          </w:p>
        </w:tc>
        <w:tc>
          <w:tcPr>
            <w:tcW w:w="0" w:type="auto"/>
            <w:tcBorders>
              <w:top w:val="single" w:sz="2" w:space="0" w:color="auto"/>
              <w:left w:val="single" w:sz="2" w:space="0" w:color="auto"/>
              <w:bottom w:val="single" w:sz="2" w:space="0" w:color="auto"/>
              <w:right w:val="single" w:sz="2" w:space="0" w:color="auto"/>
            </w:tcBorders>
            <w:hideMark/>
          </w:tcPr>
          <w:p w14:paraId="2F142914" w14:textId="77777777" w:rsidR="00875CB1" w:rsidRPr="006B3793" w:rsidRDefault="00875CB1" w:rsidP="005538D5">
            <w:pPr>
              <w:pStyle w:val="BodyText"/>
              <w:jc w:val="both"/>
              <w:rPr>
                <w:rFonts w:cs="Arial"/>
              </w:rPr>
            </w:pPr>
            <w:r w:rsidRPr="006B3793">
              <w:rPr>
                <w:rFonts w:cs="Arial"/>
              </w:rPr>
              <w:t>Exercising powers of ownership over a person</w:t>
            </w:r>
          </w:p>
        </w:tc>
      </w:tr>
      <w:tr w:rsidR="00875CB1" w:rsidRPr="006B3793" w14:paraId="6CF5AF5C" w14:textId="77777777" w:rsidTr="00CB5759">
        <w:tc>
          <w:tcPr>
            <w:tcW w:w="0" w:type="auto"/>
            <w:tcBorders>
              <w:top w:val="single" w:sz="2" w:space="0" w:color="auto"/>
              <w:left w:val="single" w:sz="2" w:space="0" w:color="auto"/>
              <w:bottom w:val="single" w:sz="2" w:space="0" w:color="auto"/>
              <w:right w:val="single" w:sz="2" w:space="0" w:color="auto"/>
            </w:tcBorders>
            <w:hideMark/>
          </w:tcPr>
          <w:p w14:paraId="38A6748D" w14:textId="77777777" w:rsidR="00875CB1" w:rsidRPr="006B3793" w:rsidRDefault="00875CB1" w:rsidP="005538D5">
            <w:pPr>
              <w:pStyle w:val="BodyText"/>
              <w:jc w:val="both"/>
              <w:rPr>
                <w:rFonts w:cs="Arial"/>
              </w:rPr>
            </w:pPr>
            <w:r w:rsidRPr="006B3793">
              <w:rPr>
                <w:rStyle w:val="Strong"/>
                <w:rFonts w:cs="Arial"/>
              </w:rPr>
              <w:t>Servitude</w:t>
            </w:r>
          </w:p>
        </w:tc>
        <w:tc>
          <w:tcPr>
            <w:tcW w:w="0" w:type="auto"/>
            <w:tcBorders>
              <w:top w:val="single" w:sz="2" w:space="0" w:color="auto"/>
              <w:left w:val="single" w:sz="2" w:space="0" w:color="auto"/>
              <w:bottom w:val="single" w:sz="2" w:space="0" w:color="auto"/>
              <w:right w:val="single" w:sz="2" w:space="0" w:color="auto"/>
            </w:tcBorders>
            <w:hideMark/>
          </w:tcPr>
          <w:p w14:paraId="64D22581" w14:textId="77777777" w:rsidR="00875CB1" w:rsidRPr="006B3793" w:rsidRDefault="00875CB1" w:rsidP="005538D5">
            <w:pPr>
              <w:pStyle w:val="BodyText"/>
              <w:jc w:val="both"/>
              <w:rPr>
                <w:rFonts w:cs="Arial"/>
              </w:rPr>
            </w:pPr>
            <w:r w:rsidRPr="006B3793">
              <w:rPr>
                <w:rFonts w:cs="Arial"/>
              </w:rPr>
              <w:t>The obligation to provide services is imposed by the use of coercion</w:t>
            </w:r>
          </w:p>
        </w:tc>
      </w:tr>
      <w:tr w:rsidR="00875CB1" w:rsidRPr="006B3793" w14:paraId="1E6A545E" w14:textId="77777777" w:rsidTr="00CB5759">
        <w:tc>
          <w:tcPr>
            <w:tcW w:w="0" w:type="auto"/>
            <w:tcBorders>
              <w:top w:val="single" w:sz="2" w:space="0" w:color="auto"/>
              <w:left w:val="single" w:sz="2" w:space="0" w:color="auto"/>
              <w:bottom w:val="single" w:sz="2" w:space="0" w:color="auto"/>
              <w:right w:val="single" w:sz="2" w:space="0" w:color="auto"/>
            </w:tcBorders>
            <w:hideMark/>
          </w:tcPr>
          <w:p w14:paraId="28555309" w14:textId="77777777" w:rsidR="00875CB1" w:rsidRPr="006B3793" w:rsidRDefault="00875CB1" w:rsidP="005538D5">
            <w:pPr>
              <w:pStyle w:val="BodyText"/>
              <w:jc w:val="both"/>
              <w:rPr>
                <w:rFonts w:cs="Arial"/>
              </w:rPr>
            </w:pPr>
            <w:r w:rsidRPr="006B3793">
              <w:rPr>
                <w:rStyle w:val="Strong"/>
                <w:rFonts w:cs="Arial"/>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6C5F486C" w14:textId="77777777" w:rsidR="00875CB1" w:rsidRPr="006B3793" w:rsidRDefault="00875CB1" w:rsidP="005538D5">
            <w:pPr>
              <w:pStyle w:val="BodyText"/>
              <w:jc w:val="both"/>
              <w:rPr>
                <w:rFonts w:cs="Arial"/>
              </w:rPr>
            </w:pPr>
            <w:r w:rsidRPr="006B3793">
              <w:rPr>
                <w:rFonts w:cs="Arial"/>
              </w:rPr>
              <w:t>Work or services are exacted from a person under the menace of any penalty and for which the person has not offered themselves voluntarily</w:t>
            </w:r>
          </w:p>
        </w:tc>
      </w:tr>
      <w:tr w:rsidR="00875CB1" w:rsidRPr="006B3793" w14:paraId="29346C68" w14:textId="77777777" w:rsidTr="00CB5759">
        <w:tc>
          <w:tcPr>
            <w:tcW w:w="0" w:type="auto"/>
            <w:tcBorders>
              <w:top w:val="single" w:sz="2" w:space="0" w:color="auto"/>
              <w:left w:val="single" w:sz="2" w:space="0" w:color="auto"/>
              <w:bottom w:val="single" w:sz="2" w:space="0" w:color="auto"/>
              <w:right w:val="single" w:sz="2" w:space="0" w:color="auto"/>
            </w:tcBorders>
            <w:hideMark/>
          </w:tcPr>
          <w:p w14:paraId="70335ACF" w14:textId="77777777" w:rsidR="00875CB1" w:rsidRPr="006B3793" w:rsidRDefault="00875CB1" w:rsidP="005538D5">
            <w:pPr>
              <w:pStyle w:val="BodyText"/>
              <w:jc w:val="both"/>
              <w:rPr>
                <w:rFonts w:cs="Arial"/>
              </w:rPr>
            </w:pPr>
            <w:r w:rsidRPr="006B3793">
              <w:rPr>
                <w:rStyle w:val="Strong"/>
                <w:rFonts w:cs="Arial"/>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7D2FAE08" w14:textId="77777777" w:rsidR="00875CB1" w:rsidRPr="006B3793" w:rsidRDefault="00875CB1" w:rsidP="005538D5">
            <w:pPr>
              <w:pStyle w:val="BodyText"/>
              <w:jc w:val="both"/>
              <w:rPr>
                <w:rFonts w:cs="Arial"/>
              </w:rPr>
            </w:pPr>
            <w:r w:rsidRPr="006B3793">
              <w:rPr>
                <w:rFonts w:cs="Arial"/>
              </w:rPr>
              <w:t>Arranging or facilitating the travel of another person with a view to their exploitation</w:t>
            </w:r>
          </w:p>
        </w:tc>
      </w:tr>
    </w:tbl>
    <w:p w14:paraId="5B2FA33A" w14:textId="77777777" w:rsidR="00875CB1" w:rsidRPr="006B3793" w:rsidRDefault="00875CB1" w:rsidP="005538D5">
      <w:pPr>
        <w:jc w:val="both"/>
        <w:rPr>
          <w:rFonts w:cs="Arial"/>
          <w:b/>
        </w:rPr>
      </w:pPr>
    </w:p>
    <w:p w14:paraId="4D95D2EB" w14:textId="77777777" w:rsidR="00875CB1" w:rsidRPr="006B3793" w:rsidRDefault="00875CB1" w:rsidP="005538D5">
      <w:pPr>
        <w:jc w:val="both"/>
        <w:rPr>
          <w:rFonts w:cs="Arial"/>
        </w:rPr>
      </w:pPr>
      <w:r w:rsidRPr="006B3793">
        <w:rPr>
          <w:rFonts w:cs="Arial"/>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07C95BF7" w14:textId="77777777" w:rsidR="00875CB1" w:rsidRPr="006B3793" w:rsidRDefault="00875CB1" w:rsidP="005538D5">
      <w:pPr>
        <w:jc w:val="both"/>
        <w:rPr>
          <w:rFonts w:cs="Arial"/>
        </w:rPr>
      </w:pPr>
      <w:r w:rsidRPr="006B3793">
        <w:rPr>
          <w:rFonts w:cs="Arial"/>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52D9B6FF" w14:textId="77777777" w:rsidR="00875CB1" w:rsidRPr="006B3793" w:rsidRDefault="00875CB1" w:rsidP="005538D5">
      <w:pPr>
        <w:numPr>
          <w:ilvl w:val="1"/>
          <w:numId w:val="10"/>
        </w:numPr>
        <w:tabs>
          <w:tab w:val="clear" w:pos="1440"/>
          <w:tab w:val="left" w:pos="1418"/>
        </w:tabs>
        <w:spacing w:after="0"/>
        <w:jc w:val="both"/>
        <w:rPr>
          <w:rFonts w:cs="Arial"/>
        </w:rPr>
      </w:pPr>
      <w:r w:rsidRPr="006B3793">
        <w:rPr>
          <w:rFonts w:cs="Arial"/>
        </w:rPr>
        <w:t>UK Modern Slavery Act 2015 (see above);</w:t>
      </w:r>
    </w:p>
    <w:p w14:paraId="054E2B2F" w14:textId="77777777" w:rsidR="00875CB1" w:rsidRPr="006B3793" w:rsidRDefault="00875CB1" w:rsidP="005538D5">
      <w:pPr>
        <w:numPr>
          <w:ilvl w:val="1"/>
          <w:numId w:val="10"/>
        </w:numPr>
        <w:tabs>
          <w:tab w:val="clear" w:pos="1440"/>
          <w:tab w:val="left" w:pos="1418"/>
        </w:tabs>
        <w:spacing w:after="0"/>
        <w:jc w:val="both"/>
        <w:rPr>
          <w:rFonts w:cs="Arial"/>
        </w:rPr>
      </w:pPr>
      <w:r w:rsidRPr="006B3793">
        <w:rPr>
          <w:rFonts w:cs="Arial"/>
        </w:rPr>
        <w:t>US Trafficking Victims Protection Act 2000;</w:t>
      </w:r>
    </w:p>
    <w:p w14:paraId="22DB55AF" w14:textId="77777777" w:rsidR="00875CB1" w:rsidRPr="006B3793" w:rsidRDefault="00875CB1" w:rsidP="005538D5">
      <w:pPr>
        <w:numPr>
          <w:ilvl w:val="1"/>
          <w:numId w:val="10"/>
        </w:numPr>
        <w:tabs>
          <w:tab w:val="clear" w:pos="1440"/>
          <w:tab w:val="left" w:pos="1418"/>
        </w:tabs>
        <w:spacing w:after="0"/>
        <w:jc w:val="both"/>
        <w:rPr>
          <w:rFonts w:cs="Arial"/>
        </w:rPr>
      </w:pPr>
      <w:r w:rsidRPr="006B3793">
        <w:rPr>
          <w:rFonts w:cs="Arial"/>
        </w:rPr>
        <w:t>USAID ADS 303 Mandatory Standard Provision, Trafficking in Persons (July 2015); and</w:t>
      </w:r>
    </w:p>
    <w:p w14:paraId="5372E979" w14:textId="77777777" w:rsidR="00875CB1" w:rsidRPr="006B3793" w:rsidRDefault="00875CB1" w:rsidP="005538D5">
      <w:pPr>
        <w:numPr>
          <w:ilvl w:val="1"/>
          <w:numId w:val="10"/>
        </w:numPr>
        <w:tabs>
          <w:tab w:val="clear" w:pos="1440"/>
          <w:tab w:val="left" w:pos="1418"/>
        </w:tabs>
        <w:spacing w:after="0"/>
        <w:jc w:val="both"/>
        <w:rPr>
          <w:rFonts w:cs="Arial"/>
        </w:rPr>
      </w:pPr>
      <w:r w:rsidRPr="006B3793">
        <w:rPr>
          <w:rFonts w:cs="Arial"/>
        </w:rPr>
        <w:t>International Labour Standards on Child Labour and Forced Labour.</w:t>
      </w:r>
    </w:p>
    <w:p w14:paraId="7A73AB0F" w14:textId="77777777" w:rsidR="00875CB1" w:rsidRPr="006B3793" w:rsidRDefault="00875CB1" w:rsidP="005538D5">
      <w:pPr>
        <w:jc w:val="both"/>
        <w:rPr>
          <w:rFonts w:cs="Arial"/>
          <w:b/>
        </w:rPr>
      </w:pPr>
    </w:p>
    <w:p w14:paraId="42765210" w14:textId="77777777" w:rsidR="00875CB1" w:rsidRPr="006B3793" w:rsidRDefault="00875CB1" w:rsidP="005538D5">
      <w:pPr>
        <w:keepNext/>
        <w:jc w:val="both"/>
        <w:rPr>
          <w:rFonts w:cs="Arial"/>
          <w:b/>
        </w:rPr>
      </w:pPr>
      <w:r w:rsidRPr="006B3793">
        <w:rPr>
          <w:rFonts w:cs="Arial"/>
          <w:b/>
        </w:rPr>
        <w:t>3.</w:t>
      </w:r>
      <w:r w:rsidRPr="006B3793">
        <w:rPr>
          <w:rFonts w:cs="Arial"/>
          <w:b/>
        </w:rPr>
        <w:tab/>
        <w:t>Our approach to preventing human trafficking and modern slavery</w:t>
      </w:r>
    </w:p>
    <w:p w14:paraId="50371424" w14:textId="77777777" w:rsidR="00875CB1" w:rsidRPr="006B3793" w:rsidRDefault="00875CB1" w:rsidP="005538D5">
      <w:pPr>
        <w:keepNext/>
        <w:spacing w:before="100" w:beforeAutospacing="1" w:after="100" w:afterAutospacing="1"/>
        <w:jc w:val="both"/>
        <w:rPr>
          <w:rFonts w:cs="Arial"/>
        </w:rPr>
      </w:pPr>
      <w:r w:rsidRPr="006B3793">
        <w:rPr>
          <w:rFonts w:cs="Arial"/>
        </w:rPr>
        <w:t>Save the Children is committed to preventing human trafficking and modern slavery, including through the following means:</w:t>
      </w:r>
    </w:p>
    <w:p w14:paraId="6C0C8B3B" w14:textId="77777777" w:rsidR="00875CB1" w:rsidRPr="006B3793" w:rsidRDefault="00875CB1" w:rsidP="005538D5">
      <w:pPr>
        <w:spacing w:before="100" w:beforeAutospacing="1" w:after="100" w:afterAutospacing="1"/>
        <w:jc w:val="both"/>
        <w:rPr>
          <w:rFonts w:cs="Arial"/>
        </w:rPr>
      </w:pPr>
      <w:r w:rsidRPr="006B3793">
        <w:rPr>
          <w:rFonts w:cs="Arial"/>
          <w:b/>
          <w:bCs/>
        </w:rPr>
        <w:t xml:space="preserve">Awareness: </w:t>
      </w:r>
      <w:r w:rsidRPr="006B3793">
        <w:rPr>
          <w:rFonts w:cs="Arial"/>
        </w:rPr>
        <w:t>Ensuring that all staff and those who work with Save the Children are aware of the problem of human trafficking and modern slavery.</w:t>
      </w:r>
    </w:p>
    <w:p w14:paraId="384654B0" w14:textId="77777777" w:rsidR="00875CB1" w:rsidRPr="006B3793" w:rsidRDefault="00875CB1" w:rsidP="005538D5">
      <w:pPr>
        <w:spacing w:before="100" w:beforeAutospacing="1" w:after="100" w:afterAutospacing="1"/>
        <w:jc w:val="both"/>
        <w:rPr>
          <w:rFonts w:cs="Arial"/>
        </w:rPr>
      </w:pPr>
      <w:r w:rsidRPr="006B3793">
        <w:rPr>
          <w:rFonts w:cs="Arial"/>
          <w:b/>
          <w:bCs/>
        </w:rPr>
        <w:lastRenderedPageBreak/>
        <w:t xml:space="preserve">Prevention: </w:t>
      </w:r>
      <w:r w:rsidRPr="006B3793">
        <w:rPr>
          <w:rFonts w:cs="Arial"/>
        </w:rPr>
        <w:t>Ensuring, through awareness and good practice, that staff and those who work with Save the Children minimise the risks of human trafficking and modern slavery.</w:t>
      </w:r>
    </w:p>
    <w:p w14:paraId="7D2BC052" w14:textId="77777777" w:rsidR="00875CB1" w:rsidRPr="006B3793" w:rsidRDefault="00875CB1" w:rsidP="005538D5">
      <w:pPr>
        <w:spacing w:before="100" w:beforeAutospacing="1" w:after="100" w:afterAutospacing="1"/>
        <w:jc w:val="both"/>
        <w:rPr>
          <w:rFonts w:cs="Arial"/>
        </w:rPr>
      </w:pPr>
      <w:r w:rsidRPr="006B3793">
        <w:rPr>
          <w:rFonts w:cs="Arial"/>
          <w:b/>
          <w:bCs/>
        </w:rPr>
        <w:t>Reporting:</w:t>
      </w:r>
      <w:r w:rsidRPr="006B3793">
        <w:rPr>
          <w:rFonts w:cs="Arial"/>
        </w:rPr>
        <w:t xml:space="preserve"> Ensuring that all staff and those who work with Save the Children are clear on what steps to take where concerns arise regarding allegations of human trafficking and modern slavery.</w:t>
      </w:r>
    </w:p>
    <w:p w14:paraId="127E0892" w14:textId="77777777" w:rsidR="00875CB1" w:rsidRPr="006B3793" w:rsidRDefault="00875CB1" w:rsidP="005538D5">
      <w:pPr>
        <w:spacing w:before="100" w:beforeAutospacing="1"/>
        <w:jc w:val="both"/>
        <w:rPr>
          <w:rFonts w:cs="Arial"/>
        </w:rPr>
      </w:pPr>
      <w:r w:rsidRPr="006B3793">
        <w:rPr>
          <w:rFonts w:cs="Arial"/>
          <w:b/>
          <w:bCs/>
        </w:rPr>
        <w:t xml:space="preserve">Responding: </w:t>
      </w:r>
      <w:r w:rsidRPr="006B3793">
        <w:rPr>
          <w:rFonts w:cs="Arial"/>
        </w:rPr>
        <w:t>Ensuring that action is taken to identify and address cases of human trafficking and modern slavery.</w:t>
      </w:r>
    </w:p>
    <w:p w14:paraId="081B8968" w14:textId="77777777" w:rsidR="00875CB1" w:rsidRPr="006B3793" w:rsidRDefault="00875CB1" w:rsidP="005538D5">
      <w:pPr>
        <w:spacing w:before="100" w:beforeAutospacing="1" w:after="100" w:afterAutospacing="1"/>
        <w:jc w:val="both"/>
        <w:rPr>
          <w:rFonts w:cs="Arial"/>
        </w:rPr>
      </w:pPr>
      <w:r w:rsidRPr="006B3793">
        <w:rPr>
          <w:rFonts w:cs="Arial"/>
        </w:rPr>
        <w:t>To help you identify cases of human trafficking and modern slavery, the following are examples of prohibited categories of behaviour:</w:t>
      </w:r>
    </w:p>
    <w:p w14:paraId="23730F62" w14:textId="77777777" w:rsidR="00875CB1" w:rsidRPr="00C96C35" w:rsidRDefault="00875CB1" w:rsidP="005538D5">
      <w:pPr>
        <w:numPr>
          <w:ilvl w:val="0"/>
          <w:numId w:val="19"/>
        </w:numPr>
        <w:shd w:val="clear" w:color="auto" w:fill="FFFFFF" w:themeFill="background1"/>
        <w:spacing w:after="0" w:line="240" w:lineRule="auto"/>
        <w:ind w:left="357" w:hanging="357"/>
        <w:jc w:val="both"/>
        <w:rPr>
          <w:rFonts w:cs="Arial"/>
        </w:rPr>
      </w:pPr>
      <w:r w:rsidRPr="00C96C35">
        <w:rPr>
          <w:rFonts w:cs="Arial"/>
          <w:b/>
          <w:bCs/>
          <w:u w:val="single"/>
        </w:rPr>
        <w:t>'Chattel slavery'</w:t>
      </w:r>
      <w:r w:rsidRPr="006B3793">
        <w:rPr>
          <w:rFonts w:cs="Arial"/>
        </w:rPr>
        <w:t>, in which one person owns another person.</w:t>
      </w:r>
    </w:p>
    <w:p w14:paraId="1021E9B6" w14:textId="77777777" w:rsidR="00875CB1" w:rsidRPr="00C96C35" w:rsidRDefault="00875CB1" w:rsidP="005538D5">
      <w:pPr>
        <w:shd w:val="clear" w:color="auto" w:fill="FFFFFF" w:themeFill="background1"/>
        <w:ind w:left="357"/>
        <w:jc w:val="both"/>
        <w:rPr>
          <w:rFonts w:cs="Arial"/>
        </w:rPr>
      </w:pPr>
    </w:p>
    <w:p w14:paraId="000FAD0F" w14:textId="77777777" w:rsidR="00875CB1" w:rsidRPr="00C96C35" w:rsidRDefault="00875CB1" w:rsidP="005538D5">
      <w:pPr>
        <w:numPr>
          <w:ilvl w:val="0"/>
          <w:numId w:val="19"/>
        </w:numPr>
        <w:shd w:val="clear" w:color="auto" w:fill="FFFFFF" w:themeFill="background1"/>
        <w:spacing w:after="0" w:line="240" w:lineRule="auto"/>
        <w:ind w:left="357" w:hanging="357"/>
        <w:jc w:val="both"/>
        <w:rPr>
          <w:rFonts w:cs="Arial"/>
        </w:rPr>
      </w:pPr>
      <w:r w:rsidRPr="006B3793">
        <w:rPr>
          <w:rFonts w:cs="Arial"/>
          <w:b/>
          <w:bCs/>
        </w:rPr>
        <w:t>‘</w:t>
      </w:r>
      <w:r w:rsidRPr="006B3793">
        <w:rPr>
          <w:rFonts w:cs="Arial"/>
          <w:b/>
          <w:bCs/>
          <w:u w:val="single"/>
        </w:rPr>
        <w:t>Bonded labour’ or ‘debt bondage’</w:t>
      </w:r>
      <w:r w:rsidRPr="006B3793">
        <w:rPr>
          <w:rFonts w:cs="Arial"/>
          <w:b/>
          <w:bCs/>
        </w:rPr>
        <w:t xml:space="preserve">, </w:t>
      </w:r>
      <w:r w:rsidRPr="00C96C35">
        <w:rPr>
          <w:rFonts w:cs="Arial"/>
        </w:rPr>
        <w:t>which is</w:t>
      </w:r>
      <w:r w:rsidRPr="006B3793">
        <w:rPr>
          <w:rFonts w:cs="Arial"/>
          <w:b/>
          <w:bCs/>
        </w:rPr>
        <w:t xml:space="preserve"> </w:t>
      </w:r>
      <w:r w:rsidRPr="006B3793">
        <w:rPr>
          <w:rFonts w:cs="Arial"/>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746EC5EE" w14:textId="77777777" w:rsidR="00875CB1" w:rsidRPr="00C96C35" w:rsidRDefault="00875CB1" w:rsidP="005538D5">
      <w:pPr>
        <w:shd w:val="clear" w:color="auto" w:fill="FFFFFF" w:themeFill="background1"/>
        <w:jc w:val="both"/>
        <w:rPr>
          <w:rFonts w:cs="Arial"/>
        </w:rPr>
      </w:pPr>
    </w:p>
    <w:p w14:paraId="58AC1F1E" w14:textId="77777777" w:rsidR="00875CB1" w:rsidRPr="00C96C35" w:rsidRDefault="00875CB1" w:rsidP="005538D5">
      <w:pPr>
        <w:numPr>
          <w:ilvl w:val="0"/>
          <w:numId w:val="19"/>
        </w:numPr>
        <w:shd w:val="clear" w:color="auto" w:fill="FFFFFF" w:themeFill="background1"/>
        <w:spacing w:after="0" w:line="240" w:lineRule="auto"/>
        <w:ind w:left="357" w:hanging="357"/>
        <w:jc w:val="both"/>
        <w:rPr>
          <w:rFonts w:cs="Arial"/>
        </w:rPr>
      </w:pPr>
      <w:r w:rsidRPr="006B3793">
        <w:rPr>
          <w:rFonts w:cs="Arial"/>
          <w:b/>
          <w:bCs/>
        </w:rPr>
        <w:t>‘</w:t>
      </w:r>
      <w:r w:rsidRPr="006B3793">
        <w:rPr>
          <w:rFonts w:cs="Arial"/>
          <w:b/>
          <w:bCs/>
          <w:u w:val="single"/>
        </w:rPr>
        <w:t>Serfdom’</w:t>
      </w:r>
      <w:r w:rsidRPr="006B3793">
        <w:rPr>
          <w:rFonts w:cs="Arial"/>
          <w:b/>
          <w:bCs/>
        </w:rPr>
        <w:t xml:space="preserve">, </w:t>
      </w:r>
      <w:r w:rsidRPr="00C96C35">
        <w:rPr>
          <w:rFonts w:cs="Arial"/>
        </w:rPr>
        <w:t>which</w:t>
      </w:r>
      <w:r w:rsidRPr="006B3793">
        <w:rPr>
          <w:rFonts w:cs="Arial"/>
        </w:rPr>
        <w:t xml:space="preserve"> is when a person has to live and work for another on the other's land.</w:t>
      </w:r>
    </w:p>
    <w:p w14:paraId="5E32997D" w14:textId="77777777" w:rsidR="00875CB1" w:rsidRPr="00C96C35" w:rsidRDefault="00875CB1" w:rsidP="005538D5">
      <w:pPr>
        <w:shd w:val="clear" w:color="auto" w:fill="FFFFFF" w:themeFill="background1"/>
        <w:jc w:val="both"/>
        <w:rPr>
          <w:rFonts w:cs="Arial"/>
        </w:rPr>
      </w:pPr>
    </w:p>
    <w:p w14:paraId="56373736" w14:textId="77777777" w:rsidR="00875CB1" w:rsidRDefault="00875CB1" w:rsidP="005538D5">
      <w:pPr>
        <w:numPr>
          <w:ilvl w:val="0"/>
          <w:numId w:val="19"/>
        </w:numPr>
        <w:shd w:val="clear" w:color="auto" w:fill="FFFFFF" w:themeFill="background1"/>
        <w:spacing w:after="0" w:line="240" w:lineRule="auto"/>
        <w:ind w:left="357" w:hanging="357"/>
        <w:jc w:val="both"/>
        <w:rPr>
          <w:rFonts w:cs="Arial"/>
        </w:rPr>
      </w:pPr>
      <w:r w:rsidRPr="006B3793">
        <w:rPr>
          <w:rFonts w:cs="Arial"/>
          <w:b/>
          <w:bCs/>
          <w:u w:val="single"/>
        </w:rPr>
        <w:t>Other forms of forced labour</w:t>
      </w:r>
      <w:r w:rsidRPr="006B3793">
        <w:rPr>
          <w:rFonts w:cs="Arial"/>
          <w:b/>
          <w:bCs/>
        </w:rPr>
        <w:t xml:space="preserve">, </w:t>
      </w:r>
      <w:r w:rsidRPr="00C96C35">
        <w:rPr>
          <w:rFonts w:cs="Arial"/>
        </w:rPr>
        <w:t>such as w</w:t>
      </w:r>
      <w:r w:rsidRPr="006B3793">
        <w:rPr>
          <w:rFonts w:cs="Arial"/>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1F4DF48D" w14:textId="77777777" w:rsidR="00875CB1" w:rsidRDefault="00875CB1" w:rsidP="005538D5">
      <w:pPr>
        <w:pStyle w:val="ListParagraph"/>
        <w:jc w:val="both"/>
        <w:rPr>
          <w:rFonts w:cs="Arial"/>
        </w:rPr>
      </w:pPr>
    </w:p>
    <w:p w14:paraId="0CAB8836" w14:textId="77777777" w:rsidR="00875CB1" w:rsidRDefault="00875CB1" w:rsidP="005538D5">
      <w:pPr>
        <w:numPr>
          <w:ilvl w:val="0"/>
          <w:numId w:val="19"/>
        </w:numPr>
        <w:shd w:val="clear" w:color="auto" w:fill="FFFFFF" w:themeFill="background1"/>
        <w:spacing w:after="0" w:line="240" w:lineRule="auto"/>
        <w:ind w:left="357" w:hanging="357"/>
        <w:jc w:val="both"/>
        <w:rPr>
          <w:rFonts w:cs="Arial"/>
        </w:rPr>
      </w:pPr>
      <w:r>
        <w:rPr>
          <w:rFonts w:cs="Arial"/>
        </w:rPr>
        <w:t>‘Child Slavery’,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2B9541EE" w14:textId="77777777" w:rsidR="00875CB1" w:rsidRDefault="00875CB1" w:rsidP="005538D5">
      <w:pPr>
        <w:pStyle w:val="ListParagraph"/>
        <w:jc w:val="both"/>
        <w:rPr>
          <w:rFonts w:cs="Arial"/>
        </w:rPr>
      </w:pPr>
    </w:p>
    <w:p w14:paraId="180F17C9" w14:textId="77777777" w:rsidR="00875CB1" w:rsidRDefault="00875CB1" w:rsidP="005538D5">
      <w:pPr>
        <w:numPr>
          <w:ilvl w:val="0"/>
          <w:numId w:val="19"/>
        </w:numPr>
        <w:shd w:val="clear" w:color="auto" w:fill="FFFFFF" w:themeFill="background1"/>
        <w:spacing w:after="0" w:line="240" w:lineRule="auto"/>
        <w:ind w:left="357" w:hanging="357"/>
        <w:jc w:val="both"/>
        <w:rPr>
          <w:rFonts w:cs="Arial"/>
        </w:rPr>
      </w:pPr>
      <w:r>
        <w:rPr>
          <w:rFonts w:cs="Arial"/>
        </w:rPr>
        <w:t>‘Marital and sexual slavery’, including forced marriage, the purchase of women for marriage, forced prostitution, or other sexual exploitation of individuals through the use or threat of force or other penalty.</w:t>
      </w:r>
    </w:p>
    <w:p w14:paraId="16104912" w14:textId="77777777" w:rsidR="00875CB1" w:rsidRDefault="00875CB1" w:rsidP="005538D5">
      <w:pPr>
        <w:pStyle w:val="ListParagraph"/>
        <w:jc w:val="both"/>
        <w:rPr>
          <w:rFonts w:cs="Arial"/>
        </w:rPr>
      </w:pPr>
    </w:p>
    <w:p w14:paraId="09D00338" w14:textId="77777777" w:rsidR="00875CB1" w:rsidRPr="00875CB1" w:rsidRDefault="00875CB1" w:rsidP="005538D5">
      <w:pPr>
        <w:shd w:val="clear" w:color="auto" w:fill="FFFFFF" w:themeFill="background1"/>
        <w:spacing w:after="0" w:line="240" w:lineRule="auto"/>
        <w:jc w:val="both"/>
        <w:rPr>
          <w:rFonts w:cs="Arial"/>
          <w:b/>
        </w:rPr>
      </w:pPr>
      <w:r>
        <w:rPr>
          <w:rFonts w:cs="Arial"/>
          <w:b/>
        </w:rPr>
        <w:t xml:space="preserve">4.        </w:t>
      </w:r>
      <w:r w:rsidRPr="00875CB1">
        <w:rPr>
          <w:rFonts w:cs="Arial"/>
          <w:b/>
        </w:rPr>
        <w:t>The Commitment we expect from commercial partners</w:t>
      </w:r>
    </w:p>
    <w:p w14:paraId="0C18405B" w14:textId="77777777" w:rsidR="00875CB1" w:rsidRDefault="00875CB1" w:rsidP="005538D5">
      <w:pPr>
        <w:shd w:val="clear" w:color="auto" w:fill="FFFFFF" w:themeFill="background1"/>
        <w:spacing w:after="0" w:line="240" w:lineRule="auto"/>
        <w:ind w:left="1"/>
        <w:jc w:val="both"/>
        <w:rPr>
          <w:rFonts w:cs="Arial"/>
        </w:rPr>
      </w:pPr>
    </w:p>
    <w:p w14:paraId="1969A1B4" w14:textId="77777777" w:rsidR="00875CB1" w:rsidRDefault="00875CB1" w:rsidP="005538D5">
      <w:pPr>
        <w:shd w:val="clear" w:color="auto" w:fill="FFFFFF" w:themeFill="background1"/>
        <w:spacing w:after="0" w:line="240" w:lineRule="auto"/>
        <w:ind w:left="1"/>
        <w:jc w:val="both"/>
        <w:rPr>
          <w:rFonts w:cs="Arial"/>
        </w:rPr>
      </w:pPr>
      <w:r>
        <w:rPr>
          <w:rFonts w:cs="Arial"/>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046D242D" w14:textId="77777777" w:rsidR="00875CB1" w:rsidRDefault="00875CB1" w:rsidP="005538D5">
      <w:pPr>
        <w:shd w:val="clear" w:color="auto" w:fill="FFFFFF" w:themeFill="background1"/>
        <w:spacing w:after="0" w:line="240" w:lineRule="auto"/>
        <w:ind w:left="1"/>
        <w:jc w:val="both"/>
        <w:rPr>
          <w:rFonts w:cs="Arial"/>
        </w:rPr>
      </w:pPr>
    </w:p>
    <w:p w14:paraId="6A118526" w14:textId="77777777" w:rsidR="00875CB1" w:rsidRDefault="00875CB1" w:rsidP="005538D5">
      <w:pPr>
        <w:shd w:val="clear" w:color="auto" w:fill="FFFFFF" w:themeFill="background1"/>
        <w:spacing w:after="0" w:line="240" w:lineRule="auto"/>
        <w:ind w:left="1"/>
        <w:jc w:val="both"/>
        <w:rPr>
          <w:rFonts w:cs="Arial"/>
          <w:i/>
        </w:rPr>
      </w:pPr>
      <w:r w:rsidRPr="00875CB1">
        <w:rPr>
          <w:rFonts w:cs="Arial"/>
          <w:i/>
        </w:rPr>
        <w:t>Please contact your Save the Children representative if you have further questions.</w:t>
      </w:r>
    </w:p>
    <w:p w14:paraId="3D2DE27D" w14:textId="77777777" w:rsidR="00875CB1" w:rsidRDefault="00875CB1" w:rsidP="005538D5">
      <w:pPr>
        <w:shd w:val="clear" w:color="auto" w:fill="FFFFFF" w:themeFill="background1"/>
        <w:spacing w:after="0" w:line="240" w:lineRule="auto"/>
        <w:ind w:left="1"/>
        <w:jc w:val="both"/>
        <w:rPr>
          <w:rFonts w:cs="Arial"/>
          <w:i/>
        </w:rPr>
      </w:pPr>
    </w:p>
    <w:p w14:paraId="2456AD87" w14:textId="77777777" w:rsidR="00F67576" w:rsidRDefault="00F67576" w:rsidP="005538D5">
      <w:pPr>
        <w:shd w:val="clear" w:color="auto" w:fill="FFFFFF" w:themeFill="background1"/>
        <w:spacing w:after="0" w:line="240" w:lineRule="auto"/>
        <w:ind w:left="1"/>
        <w:jc w:val="both"/>
        <w:rPr>
          <w:rFonts w:cs="Arial"/>
          <w:i/>
        </w:rPr>
      </w:pPr>
    </w:p>
    <w:p w14:paraId="2C4BDEE6" w14:textId="77777777" w:rsidR="00F67576" w:rsidRDefault="00F67576" w:rsidP="005538D5">
      <w:pPr>
        <w:shd w:val="clear" w:color="auto" w:fill="FFFFFF" w:themeFill="background1"/>
        <w:spacing w:after="0" w:line="240" w:lineRule="auto"/>
        <w:ind w:left="1"/>
        <w:jc w:val="both"/>
        <w:rPr>
          <w:rFonts w:cs="Arial"/>
          <w:i/>
        </w:rPr>
      </w:pPr>
    </w:p>
    <w:p w14:paraId="75B2E2A3" w14:textId="0C21E963" w:rsidR="00F67576" w:rsidRDefault="00F67576" w:rsidP="005538D5">
      <w:pPr>
        <w:shd w:val="clear" w:color="auto" w:fill="FFFFFF" w:themeFill="background1"/>
        <w:spacing w:after="0" w:line="240" w:lineRule="auto"/>
        <w:ind w:left="1"/>
        <w:jc w:val="both"/>
        <w:rPr>
          <w:rFonts w:cs="Arial"/>
          <w:i/>
        </w:rPr>
      </w:pPr>
    </w:p>
    <w:p w14:paraId="0C03290D" w14:textId="033669B9" w:rsidR="003238E5" w:rsidRDefault="003238E5" w:rsidP="005538D5">
      <w:pPr>
        <w:shd w:val="clear" w:color="auto" w:fill="FFFFFF" w:themeFill="background1"/>
        <w:spacing w:after="0" w:line="240" w:lineRule="auto"/>
        <w:ind w:left="1"/>
        <w:jc w:val="both"/>
        <w:rPr>
          <w:rFonts w:cs="Arial"/>
          <w:i/>
        </w:rPr>
      </w:pPr>
    </w:p>
    <w:p w14:paraId="5982864B" w14:textId="77777777" w:rsidR="003238E5" w:rsidRDefault="003238E5" w:rsidP="005538D5">
      <w:pPr>
        <w:shd w:val="clear" w:color="auto" w:fill="FFFFFF" w:themeFill="background1"/>
        <w:spacing w:after="0" w:line="240" w:lineRule="auto"/>
        <w:ind w:left="1"/>
        <w:jc w:val="both"/>
        <w:rPr>
          <w:rFonts w:cs="Arial"/>
          <w:i/>
        </w:rPr>
      </w:pPr>
    </w:p>
    <w:p w14:paraId="6AAD732F" w14:textId="77777777" w:rsidR="00F67576" w:rsidRDefault="00F67576" w:rsidP="005538D5">
      <w:pPr>
        <w:shd w:val="clear" w:color="auto" w:fill="FFFFFF" w:themeFill="background1"/>
        <w:spacing w:after="0" w:line="240" w:lineRule="auto"/>
        <w:ind w:left="1"/>
        <w:jc w:val="both"/>
        <w:rPr>
          <w:rFonts w:cs="Arial"/>
          <w:i/>
        </w:rPr>
      </w:pPr>
    </w:p>
    <w:p w14:paraId="1B28C88A" w14:textId="018CFB14" w:rsidR="00F67576" w:rsidRDefault="00F67576" w:rsidP="005538D5">
      <w:pPr>
        <w:shd w:val="clear" w:color="auto" w:fill="FFFFFF" w:themeFill="background1"/>
        <w:spacing w:after="0" w:line="240" w:lineRule="auto"/>
        <w:ind w:left="1"/>
        <w:jc w:val="both"/>
        <w:rPr>
          <w:rFonts w:cs="Arial"/>
          <w:i/>
        </w:rPr>
      </w:pPr>
    </w:p>
    <w:p w14:paraId="1888DEF9" w14:textId="77777777" w:rsidR="00CB73C2" w:rsidRDefault="00CB73C2" w:rsidP="005538D5">
      <w:pPr>
        <w:shd w:val="clear" w:color="auto" w:fill="FFFFFF" w:themeFill="background1"/>
        <w:spacing w:after="0" w:line="240" w:lineRule="auto"/>
        <w:ind w:left="1"/>
        <w:jc w:val="both"/>
        <w:rPr>
          <w:rFonts w:cs="Arial"/>
          <w:i/>
        </w:rPr>
      </w:pPr>
    </w:p>
    <w:p w14:paraId="06A21048" w14:textId="77777777" w:rsidR="00F67576" w:rsidRPr="00875CB1" w:rsidRDefault="00F67576" w:rsidP="005538D5">
      <w:pPr>
        <w:shd w:val="clear" w:color="auto" w:fill="FFFFFF" w:themeFill="background1"/>
        <w:spacing w:after="0" w:line="240" w:lineRule="auto"/>
        <w:ind w:left="1"/>
        <w:jc w:val="both"/>
        <w:rPr>
          <w:rFonts w:cs="Arial"/>
          <w:i/>
        </w:rPr>
      </w:pPr>
    </w:p>
    <w:p w14:paraId="12574BD6" w14:textId="5110FED9" w:rsidR="00875CB1" w:rsidRPr="00F67576" w:rsidRDefault="003238E5" w:rsidP="005538D5">
      <w:pPr>
        <w:pStyle w:val="Heading2"/>
        <w:jc w:val="both"/>
        <w:rPr>
          <w:rFonts w:asciiTheme="minorHAnsi" w:hAnsiTheme="minorHAnsi"/>
          <w:b/>
          <w:color w:val="auto"/>
          <w:sz w:val="24"/>
        </w:rPr>
      </w:pPr>
      <w:r>
        <w:rPr>
          <w:rFonts w:asciiTheme="minorHAnsi" w:hAnsiTheme="minorHAnsi"/>
          <w:b/>
          <w:color w:val="auto"/>
          <w:sz w:val="24"/>
        </w:rPr>
        <w:lastRenderedPageBreak/>
        <w:t>APPENDIX 4</w:t>
      </w:r>
      <w:r w:rsidR="00875CB1" w:rsidRPr="00F67576">
        <w:rPr>
          <w:rFonts w:asciiTheme="minorHAnsi" w:hAnsiTheme="minorHAnsi"/>
          <w:b/>
          <w:color w:val="auto"/>
          <w:sz w:val="24"/>
        </w:rPr>
        <w:t xml:space="preserve"> –</w:t>
      </w:r>
      <w:r w:rsidR="00F67576" w:rsidRPr="00F67576">
        <w:rPr>
          <w:rFonts w:asciiTheme="minorHAnsi" w:hAnsiTheme="minorHAnsi"/>
          <w:b/>
          <w:color w:val="auto"/>
          <w:sz w:val="24"/>
        </w:rPr>
        <w:t xml:space="preserve"> CODE OF CONDUCT FOR</w:t>
      </w:r>
      <w:r w:rsidR="00875CB1" w:rsidRPr="00F67576">
        <w:rPr>
          <w:rFonts w:asciiTheme="minorHAnsi" w:hAnsiTheme="minorHAnsi"/>
          <w:b/>
          <w:color w:val="auto"/>
          <w:sz w:val="24"/>
        </w:rPr>
        <w:t xml:space="preserve"> IAPG </w:t>
      </w:r>
      <w:r w:rsidR="00F67576" w:rsidRPr="00F67576">
        <w:rPr>
          <w:rFonts w:asciiTheme="minorHAnsi" w:hAnsiTheme="minorHAnsi"/>
          <w:b/>
          <w:color w:val="auto"/>
          <w:sz w:val="24"/>
        </w:rPr>
        <w:t>AGENCIES &amp; SUPPLIERS</w:t>
      </w:r>
    </w:p>
    <w:p w14:paraId="3A0514A1" w14:textId="77777777" w:rsidR="00F67576" w:rsidRDefault="00F67576" w:rsidP="005538D5">
      <w:pPr>
        <w:jc w:val="both"/>
      </w:pPr>
    </w:p>
    <w:p w14:paraId="2BE6CAE6" w14:textId="439827DC" w:rsidR="00F67576" w:rsidRDefault="00F67576" w:rsidP="005538D5">
      <w:pPr>
        <w:jc w:val="both"/>
      </w:pPr>
      <w:r w:rsidRPr="00424518">
        <w:rPr>
          <w:rFonts w:cs="Arial"/>
          <w:noProof/>
          <w:sz w:val="32"/>
          <w:szCs w:val="32"/>
          <w:lang w:val="en-US" w:eastAsia="en-US"/>
        </w:rPr>
        <w:drawing>
          <wp:inline distT="0" distB="0" distL="0" distR="0" wp14:anchorId="1525B434" wp14:editId="627EF8D8">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11B7863B" w14:textId="028578F8" w:rsidR="00F67576" w:rsidRPr="006B3793" w:rsidRDefault="00F67576" w:rsidP="005538D5">
      <w:pPr>
        <w:autoSpaceDE w:val="0"/>
        <w:autoSpaceDN w:val="0"/>
        <w:adjustRightInd w:val="0"/>
        <w:spacing w:after="0" w:line="240" w:lineRule="auto"/>
        <w:jc w:val="both"/>
        <w:rPr>
          <w:rFonts w:cs="Arial"/>
        </w:rPr>
      </w:pPr>
      <w:r w:rsidRPr="006B3793">
        <w:rPr>
          <w:rFonts w:cs="Arial"/>
        </w:rPr>
        <w:t xml:space="preserve">Suppliers and manufacturers to </w:t>
      </w:r>
      <w:r w:rsidR="00CB73C2" w:rsidRPr="006B3793">
        <w:rPr>
          <w:rFonts w:cs="Arial"/>
        </w:rPr>
        <w:t>Non-Governmental</w:t>
      </w:r>
      <w:r w:rsidRPr="006B3793">
        <w:rPr>
          <w:rFonts w:cs="Arial"/>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48A5395C" w14:textId="77777777" w:rsidR="00F67576" w:rsidRPr="006B3793" w:rsidRDefault="00F67576" w:rsidP="005538D5">
      <w:pPr>
        <w:numPr>
          <w:ilvl w:val="0"/>
          <w:numId w:val="3"/>
        </w:numPr>
        <w:autoSpaceDE w:val="0"/>
        <w:autoSpaceDN w:val="0"/>
        <w:adjustRightInd w:val="0"/>
        <w:spacing w:after="0" w:line="240" w:lineRule="auto"/>
        <w:jc w:val="both"/>
        <w:rPr>
          <w:rFonts w:cs="Arial"/>
        </w:rPr>
      </w:pPr>
      <w:r w:rsidRPr="006B3793">
        <w:rPr>
          <w:rFonts w:cs="Arial"/>
        </w:rPr>
        <w:t xml:space="preserve">Goods and services purchased are produced and developed under conditions that do not involve the abuse or exploitation of any persons. </w:t>
      </w:r>
    </w:p>
    <w:p w14:paraId="0596538B" w14:textId="77777777" w:rsidR="00F67576" w:rsidRPr="006B3793" w:rsidRDefault="00F67576" w:rsidP="005538D5">
      <w:pPr>
        <w:numPr>
          <w:ilvl w:val="0"/>
          <w:numId w:val="3"/>
        </w:numPr>
        <w:autoSpaceDE w:val="0"/>
        <w:autoSpaceDN w:val="0"/>
        <w:adjustRightInd w:val="0"/>
        <w:spacing w:after="0" w:line="240" w:lineRule="auto"/>
        <w:jc w:val="both"/>
        <w:rPr>
          <w:rFonts w:cs="Arial"/>
        </w:rPr>
      </w:pPr>
      <w:r w:rsidRPr="006B3793">
        <w:rPr>
          <w:rFonts w:cs="Arial"/>
        </w:rPr>
        <w:t xml:space="preserve">Goods produced and delivered by organisations subscribe to no exploitation of children </w:t>
      </w:r>
    </w:p>
    <w:p w14:paraId="730FBC28" w14:textId="77777777" w:rsidR="00F67576" w:rsidRPr="006B3793" w:rsidRDefault="00F67576" w:rsidP="005538D5">
      <w:pPr>
        <w:numPr>
          <w:ilvl w:val="0"/>
          <w:numId w:val="3"/>
        </w:numPr>
        <w:autoSpaceDE w:val="0"/>
        <w:autoSpaceDN w:val="0"/>
        <w:adjustRightInd w:val="0"/>
        <w:spacing w:after="0" w:line="240" w:lineRule="auto"/>
        <w:jc w:val="both"/>
        <w:rPr>
          <w:rFonts w:cs="Arial"/>
        </w:rPr>
      </w:pPr>
      <w:r w:rsidRPr="006B3793">
        <w:rPr>
          <w:rFonts w:cs="Arial"/>
        </w:rPr>
        <w:t>Goods produced and manufactured have the least impact on the environment</w:t>
      </w:r>
    </w:p>
    <w:p w14:paraId="3DB2415E" w14:textId="77777777" w:rsidR="00F67576" w:rsidRPr="006B3793" w:rsidRDefault="00F67576" w:rsidP="005538D5">
      <w:pPr>
        <w:autoSpaceDE w:val="0"/>
        <w:autoSpaceDN w:val="0"/>
        <w:adjustRightInd w:val="0"/>
        <w:spacing w:after="0" w:line="240" w:lineRule="auto"/>
        <w:jc w:val="both"/>
        <w:rPr>
          <w:rFonts w:cs="Arial"/>
          <w:b/>
          <w:bCs/>
        </w:rPr>
      </w:pPr>
    </w:p>
    <w:p w14:paraId="7A829048" w14:textId="77777777" w:rsidR="00F67576" w:rsidRPr="006B3793" w:rsidRDefault="00F67576" w:rsidP="005538D5">
      <w:pPr>
        <w:autoSpaceDE w:val="0"/>
        <w:autoSpaceDN w:val="0"/>
        <w:adjustRightInd w:val="0"/>
        <w:spacing w:after="0" w:line="240" w:lineRule="auto"/>
        <w:jc w:val="both"/>
        <w:rPr>
          <w:rFonts w:cs="Arial"/>
          <w:b/>
          <w:bCs/>
        </w:rPr>
      </w:pPr>
      <w:r w:rsidRPr="006B3793">
        <w:rPr>
          <w:rFonts w:cs="Arial"/>
          <w:b/>
          <w:bCs/>
        </w:rPr>
        <w:t>Code of Conduct for Suppliers:</w:t>
      </w:r>
    </w:p>
    <w:p w14:paraId="7DE611E3" w14:textId="77777777" w:rsidR="00F67576" w:rsidRPr="006B3793" w:rsidRDefault="00F67576" w:rsidP="005538D5">
      <w:pPr>
        <w:autoSpaceDE w:val="0"/>
        <w:autoSpaceDN w:val="0"/>
        <w:adjustRightInd w:val="0"/>
        <w:spacing w:after="0" w:line="240" w:lineRule="auto"/>
        <w:jc w:val="both"/>
        <w:rPr>
          <w:rFonts w:cs="Arial"/>
        </w:rPr>
      </w:pPr>
    </w:p>
    <w:p w14:paraId="7E493BDB" w14:textId="77777777" w:rsidR="00F67576" w:rsidRPr="006B3793" w:rsidRDefault="00F67576" w:rsidP="005538D5">
      <w:pPr>
        <w:autoSpaceDE w:val="0"/>
        <w:autoSpaceDN w:val="0"/>
        <w:adjustRightInd w:val="0"/>
        <w:spacing w:after="0" w:line="240" w:lineRule="auto"/>
        <w:jc w:val="both"/>
        <w:rPr>
          <w:rFonts w:cs="Arial"/>
        </w:rPr>
      </w:pPr>
      <w:r w:rsidRPr="006B3793">
        <w:rPr>
          <w:rFonts w:cs="Arial"/>
        </w:rPr>
        <w:t>Goods and services are produced and delivered under conditions where:</w:t>
      </w:r>
    </w:p>
    <w:p w14:paraId="5A8A2D47" w14:textId="77777777" w:rsidR="00F67576" w:rsidRPr="006B3793" w:rsidRDefault="00F67576" w:rsidP="005538D5">
      <w:pPr>
        <w:numPr>
          <w:ilvl w:val="0"/>
          <w:numId w:val="4"/>
        </w:numPr>
        <w:autoSpaceDE w:val="0"/>
        <w:autoSpaceDN w:val="0"/>
        <w:adjustRightInd w:val="0"/>
        <w:spacing w:after="0" w:line="240" w:lineRule="auto"/>
        <w:jc w:val="both"/>
        <w:rPr>
          <w:rFonts w:cs="Arial"/>
        </w:rPr>
      </w:pPr>
      <w:r w:rsidRPr="006B3793">
        <w:rPr>
          <w:rFonts w:cs="Arial"/>
        </w:rPr>
        <w:t xml:space="preserve">Employment is freely chosen </w:t>
      </w:r>
    </w:p>
    <w:p w14:paraId="01F7EC37" w14:textId="77777777" w:rsidR="00F67576" w:rsidRPr="006B3793" w:rsidRDefault="00F67576" w:rsidP="005538D5">
      <w:pPr>
        <w:numPr>
          <w:ilvl w:val="0"/>
          <w:numId w:val="4"/>
        </w:numPr>
        <w:autoSpaceDE w:val="0"/>
        <w:autoSpaceDN w:val="0"/>
        <w:adjustRightInd w:val="0"/>
        <w:spacing w:after="0" w:line="240" w:lineRule="auto"/>
        <w:jc w:val="both"/>
        <w:rPr>
          <w:rFonts w:cs="Arial"/>
        </w:rPr>
      </w:pPr>
      <w:r w:rsidRPr="006B3793">
        <w:rPr>
          <w:rFonts w:cs="Arial"/>
        </w:rPr>
        <w:t xml:space="preserve">The rights of staff to freedom of association and collective bargaining are respected. </w:t>
      </w:r>
    </w:p>
    <w:p w14:paraId="1F2DB148" w14:textId="77777777" w:rsidR="00F67576" w:rsidRPr="006B3793" w:rsidRDefault="00F67576" w:rsidP="005538D5">
      <w:pPr>
        <w:numPr>
          <w:ilvl w:val="0"/>
          <w:numId w:val="4"/>
        </w:numPr>
        <w:autoSpaceDE w:val="0"/>
        <w:autoSpaceDN w:val="0"/>
        <w:adjustRightInd w:val="0"/>
        <w:spacing w:after="0" w:line="240" w:lineRule="auto"/>
        <w:jc w:val="both"/>
        <w:rPr>
          <w:rFonts w:cs="Arial"/>
        </w:rPr>
      </w:pPr>
      <w:r w:rsidRPr="006B3793">
        <w:rPr>
          <w:rFonts w:cs="Arial"/>
        </w:rPr>
        <w:t xml:space="preserve">Living wages are paid </w:t>
      </w:r>
    </w:p>
    <w:p w14:paraId="36F6CC95" w14:textId="77777777" w:rsidR="00F67576" w:rsidRPr="006B3793" w:rsidRDefault="00F67576" w:rsidP="005538D5">
      <w:pPr>
        <w:numPr>
          <w:ilvl w:val="0"/>
          <w:numId w:val="4"/>
        </w:numPr>
        <w:autoSpaceDE w:val="0"/>
        <w:autoSpaceDN w:val="0"/>
        <w:adjustRightInd w:val="0"/>
        <w:spacing w:after="0" w:line="240" w:lineRule="auto"/>
        <w:jc w:val="both"/>
        <w:rPr>
          <w:rFonts w:cs="Arial"/>
        </w:rPr>
      </w:pPr>
      <w:r w:rsidRPr="006B3793">
        <w:rPr>
          <w:rFonts w:cs="Arial"/>
        </w:rPr>
        <w:t xml:space="preserve">There is no exploitation of children </w:t>
      </w:r>
    </w:p>
    <w:p w14:paraId="35134E2A" w14:textId="77777777" w:rsidR="00F67576" w:rsidRPr="006B3793" w:rsidRDefault="00F67576" w:rsidP="005538D5">
      <w:pPr>
        <w:numPr>
          <w:ilvl w:val="0"/>
          <w:numId w:val="4"/>
        </w:numPr>
        <w:autoSpaceDE w:val="0"/>
        <w:autoSpaceDN w:val="0"/>
        <w:adjustRightInd w:val="0"/>
        <w:spacing w:after="0" w:line="240" w:lineRule="auto"/>
        <w:jc w:val="both"/>
        <w:rPr>
          <w:rFonts w:cs="Arial"/>
        </w:rPr>
      </w:pPr>
      <w:r w:rsidRPr="006B3793">
        <w:rPr>
          <w:rFonts w:cs="Arial"/>
        </w:rPr>
        <w:t xml:space="preserve">Working conditions are safe and hygienic </w:t>
      </w:r>
    </w:p>
    <w:p w14:paraId="40AA7986" w14:textId="77777777" w:rsidR="00F67576" w:rsidRPr="006B3793" w:rsidRDefault="00F67576" w:rsidP="005538D5">
      <w:pPr>
        <w:numPr>
          <w:ilvl w:val="0"/>
          <w:numId w:val="4"/>
        </w:numPr>
        <w:autoSpaceDE w:val="0"/>
        <w:autoSpaceDN w:val="0"/>
        <w:adjustRightInd w:val="0"/>
        <w:spacing w:after="0" w:line="240" w:lineRule="auto"/>
        <w:jc w:val="both"/>
        <w:rPr>
          <w:rFonts w:cs="Arial"/>
        </w:rPr>
      </w:pPr>
      <w:r w:rsidRPr="006B3793">
        <w:rPr>
          <w:rFonts w:cs="Arial"/>
        </w:rPr>
        <w:t>Working hours are not excessive</w:t>
      </w:r>
    </w:p>
    <w:p w14:paraId="6704E278" w14:textId="77777777" w:rsidR="00F67576" w:rsidRPr="006B3793" w:rsidRDefault="00F67576" w:rsidP="005538D5">
      <w:pPr>
        <w:numPr>
          <w:ilvl w:val="0"/>
          <w:numId w:val="4"/>
        </w:numPr>
        <w:autoSpaceDE w:val="0"/>
        <w:autoSpaceDN w:val="0"/>
        <w:adjustRightInd w:val="0"/>
        <w:spacing w:after="0" w:line="240" w:lineRule="auto"/>
        <w:jc w:val="both"/>
        <w:rPr>
          <w:rFonts w:cs="Arial"/>
        </w:rPr>
      </w:pPr>
      <w:r w:rsidRPr="006B3793">
        <w:rPr>
          <w:rFonts w:cs="Arial"/>
        </w:rPr>
        <w:t xml:space="preserve">No discrimination is </w:t>
      </w:r>
      <w:r>
        <w:rPr>
          <w:rFonts w:cs="Arial"/>
        </w:rPr>
        <w:t>practice</w:t>
      </w:r>
      <w:r w:rsidRPr="006B3793">
        <w:rPr>
          <w:rFonts w:cs="Arial"/>
        </w:rPr>
        <w:t>d</w:t>
      </w:r>
    </w:p>
    <w:p w14:paraId="4170F8CD" w14:textId="77777777" w:rsidR="00F67576" w:rsidRPr="006B3793" w:rsidRDefault="00F67576" w:rsidP="005538D5">
      <w:pPr>
        <w:numPr>
          <w:ilvl w:val="0"/>
          <w:numId w:val="4"/>
        </w:numPr>
        <w:autoSpaceDE w:val="0"/>
        <w:autoSpaceDN w:val="0"/>
        <w:adjustRightInd w:val="0"/>
        <w:spacing w:after="0" w:line="240" w:lineRule="auto"/>
        <w:jc w:val="both"/>
        <w:rPr>
          <w:rFonts w:cs="Arial"/>
        </w:rPr>
      </w:pPr>
      <w:r w:rsidRPr="006B3793">
        <w:rPr>
          <w:rFonts w:cs="Arial"/>
        </w:rPr>
        <w:t>Regular employment is provided</w:t>
      </w:r>
    </w:p>
    <w:p w14:paraId="260596D5" w14:textId="77777777" w:rsidR="00F67576" w:rsidRPr="006B3793" w:rsidRDefault="00F67576" w:rsidP="005538D5">
      <w:pPr>
        <w:numPr>
          <w:ilvl w:val="0"/>
          <w:numId w:val="4"/>
        </w:numPr>
        <w:autoSpaceDE w:val="0"/>
        <w:autoSpaceDN w:val="0"/>
        <w:adjustRightInd w:val="0"/>
        <w:spacing w:after="0" w:line="240" w:lineRule="auto"/>
        <w:jc w:val="both"/>
        <w:rPr>
          <w:rFonts w:cs="Arial"/>
        </w:rPr>
      </w:pPr>
      <w:r w:rsidRPr="006B3793">
        <w:rPr>
          <w:rFonts w:cs="Arial"/>
        </w:rPr>
        <w:t>No harsh or inhumane treatment of staff is allowed.</w:t>
      </w:r>
    </w:p>
    <w:p w14:paraId="3F78325C" w14:textId="77777777" w:rsidR="00F67576" w:rsidRPr="006B3793" w:rsidRDefault="00F67576" w:rsidP="005538D5">
      <w:pPr>
        <w:autoSpaceDE w:val="0"/>
        <w:autoSpaceDN w:val="0"/>
        <w:adjustRightInd w:val="0"/>
        <w:spacing w:after="0" w:line="240" w:lineRule="auto"/>
        <w:jc w:val="both"/>
        <w:rPr>
          <w:rFonts w:cs="Arial"/>
          <w:b/>
          <w:bCs/>
        </w:rPr>
      </w:pPr>
    </w:p>
    <w:p w14:paraId="47C69A71" w14:textId="45EE2CE1" w:rsidR="00F67576" w:rsidRPr="003B59E1" w:rsidRDefault="00F67576" w:rsidP="005538D5">
      <w:pPr>
        <w:autoSpaceDE w:val="0"/>
        <w:autoSpaceDN w:val="0"/>
        <w:adjustRightInd w:val="0"/>
        <w:spacing w:after="0" w:line="240" w:lineRule="auto"/>
        <w:jc w:val="both"/>
        <w:rPr>
          <w:rFonts w:cs="Arial"/>
          <w:b/>
          <w:bCs/>
        </w:rPr>
      </w:pPr>
      <w:r w:rsidRPr="006B3793">
        <w:rPr>
          <w:rFonts w:cs="Arial"/>
          <w:b/>
          <w:bCs/>
        </w:rPr>
        <w:t>Environmental Standards:</w:t>
      </w:r>
    </w:p>
    <w:p w14:paraId="291FCE13" w14:textId="77777777" w:rsidR="00F67576" w:rsidRPr="006B3793" w:rsidRDefault="00F67576" w:rsidP="005538D5">
      <w:pPr>
        <w:autoSpaceDE w:val="0"/>
        <w:autoSpaceDN w:val="0"/>
        <w:adjustRightInd w:val="0"/>
        <w:spacing w:after="0" w:line="240" w:lineRule="auto"/>
        <w:jc w:val="both"/>
        <w:rPr>
          <w:rFonts w:cs="Arial"/>
        </w:rPr>
      </w:pPr>
      <w:r w:rsidRPr="006B3793">
        <w:rPr>
          <w:rFonts w:cs="Arial"/>
        </w:rPr>
        <w:t>Suppliers should as a minimum comply with all statutory and other legal requirements relating to environmental impacts of their business. Areas to be considered are:</w:t>
      </w:r>
    </w:p>
    <w:p w14:paraId="443178DB" w14:textId="77777777" w:rsidR="00F67576" w:rsidRPr="006B3793" w:rsidRDefault="00F67576" w:rsidP="005538D5">
      <w:pPr>
        <w:numPr>
          <w:ilvl w:val="0"/>
          <w:numId w:val="5"/>
        </w:numPr>
        <w:autoSpaceDE w:val="0"/>
        <w:autoSpaceDN w:val="0"/>
        <w:adjustRightInd w:val="0"/>
        <w:spacing w:after="0" w:line="240" w:lineRule="auto"/>
        <w:jc w:val="both"/>
        <w:rPr>
          <w:rFonts w:cs="Arial"/>
          <w:bCs/>
        </w:rPr>
      </w:pPr>
      <w:r w:rsidRPr="006B3793">
        <w:rPr>
          <w:rFonts w:cs="Arial"/>
          <w:bCs/>
        </w:rPr>
        <w:t xml:space="preserve">Waste Management </w:t>
      </w:r>
    </w:p>
    <w:p w14:paraId="38F64E1D" w14:textId="77777777" w:rsidR="00F67576" w:rsidRPr="006B3793" w:rsidRDefault="00F67576" w:rsidP="005538D5">
      <w:pPr>
        <w:numPr>
          <w:ilvl w:val="0"/>
          <w:numId w:val="5"/>
        </w:numPr>
        <w:autoSpaceDE w:val="0"/>
        <w:autoSpaceDN w:val="0"/>
        <w:adjustRightInd w:val="0"/>
        <w:spacing w:after="0" w:line="240" w:lineRule="auto"/>
        <w:jc w:val="both"/>
        <w:rPr>
          <w:rFonts w:cs="Arial"/>
          <w:bCs/>
        </w:rPr>
      </w:pPr>
      <w:r w:rsidRPr="006B3793">
        <w:rPr>
          <w:rFonts w:cs="Arial"/>
          <w:bCs/>
        </w:rPr>
        <w:t xml:space="preserve">Packaging and Paper </w:t>
      </w:r>
    </w:p>
    <w:p w14:paraId="5C1F7F3B" w14:textId="77777777" w:rsidR="00F67576" w:rsidRPr="006B3793" w:rsidRDefault="00F67576" w:rsidP="005538D5">
      <w:pPr>
        <w:numPr>
          <w:ilvl w:val="0"/>
          <w:numId w:val="5"/>
        </w:numPr>
        <w:autoSpaceDE w:val="0"/>
        <w:autoSpaceDN w:val="0"/>
        <w:adjustRightInd w:val="0"/>
        <w:spacing w:after="0" w:line="240" w:lineRule="auto"/>
        <w:jc w:val="both"/>
        <w:rPr>
          <w:rFonts w:cs="Arial"/>
          <w:bCs/>
        </w:rPr>
      </w:pPr>
      <w:r w:rsidRPr="006B3793">
        <w:rPr>
          <w:rFonts w:cs="Arial"/>
          <w:bCs/>
        </w:rPr>
        <w:t>Conservation</w:t>
      </w:r>
    </w:p>
    <w:p w14:paraId="3F60EC53" w14:textId="77777777" w:rsidR="00F67576" w:rsidRPr="006B3793" w:rsidRDefault="00F67576" w:rsidP="005538D5">
      <w:pPr>
        <w:numPr>
          <w:ilvl w:val="0"/>
          <w:numId w:val="5"/>
        </w:numPr>
        <w:autoSpaceDE w:val="0"/>
        <w:autoSpaceDN w:val="0"/>
        <w:adjustRightInd w:val="0"/>
        <w:spacing w:after="0" w:line="240" w:lineRule="auto"/>
        <w:jc w:val="both"/>
        <w:rPr>
          <w:rFonts w:cs="Arial"/>
          <w:bCs/>
        </w:rPr>
      </w:pPr>
      <w:r w:rsidRPr="006B3793">
        <w:rPr>
          <w:rFonts w:cs="Arial"/>
        </w:rPr>
        <w:t>E</w:t>
      </w:r>
      <w:r w:rsidRPr="006B3793">
        <w:rPr>
          <w:rFonts w:cs="Arial"/>
          <w:bCs/>
        </w:rPr>
        <w:t>nergy Use</w:t>
      </w:r>
    </w:p>
    <w:p w14:paraId="04570998" w14:textId="77777777" w:rsidR="00F67576" w:rsidRPr="006B3793" w:rsidRDefault="00F67576" w:rsidP="005538D5">
      <w:pPr>
        <w:numPr>
          <w:ilvl w:val="0"/>
          <w:numId w:val="5"/>
        </w:numPr>
        <w:autoSpaceDE w:val="0"/>
        <w:autoSpaceDN w:val="0"/>
        <w:adjustRightInd w:val="0"/>
        <w:spacing w:after="0" w:line="240" w:lineRule="auto"/>
        <w:jc w:val="both"/>
        <w:rPr>
          <w:rFonts w:cs="Arial"/>
          <w:bCs/>
        </w:rPr>
      </w:pPr>
      <w:r w:rsidRPr="006B3793">
        <w:rPr>
          <w:rFonts w:cs="Arial"/>
          <w:bCs/>
        </w:rPr>
        <w:t>Sustainability</w:t>
      </w:r>
    </w:p>
    <w:p w14:paraId="1A17ACBE" w14:textId="77777777" w:rsidR="00F67576" w:rsidRPr="006B3793" w:rsidRDefault="00F67576" w:rsidP="005538D5">
      <w:pPr>
        <w:autoSpaceDE w:val="0"/>
        <w:autoSpaceDN w:val="0"/>
        <w:adjustRightInd w:val="0"/>
        <w:spacing w:after="0" w:line="240" w:lineRule="auto"/>
        <w:ind w:left="360"/>
        <w:jc w:val="both"/>
        <w:rPr>
          <w:rFonts w:cs="Arial"/>
          <w:bCs/>
        </w:rPr>
      </w:pPr>
    </w:p>
    <w:p w14:paraId="194AA20F" w14:textId="77777777" w:rsidR="00F67576" w:rsidRPr="006B3793" w:rsidRDefault="00F67576" w:rsidP="005538D5">
      <w:pPr>
        <w:autoSpaceDE w:val="0"/>
        <w:autoSpaceDN w:val="0"/>
        <w:adjustRightInd w:val="0"/>
        <w:spacing w:after="0" w:line="240" w:lineRule="auto"/>
        <w:jc w:val="both"/>
        <w:rPr>
          <w:rFonts w:cs="Arial"/>
          <w:b/>
          <w:bCs/>
        </w:rPr>
      </w:pPr>
      <w:r w:rsidRPr="006B3793">
        <w:rPr>
          <w:rFonts w:cs="Arial"/>
          <w:b/>
          <w:bCs/>
        </w:rPr>
        <w:t>Business Behaviour:</w:t>
      </w:r>
    </w:p>
    <w:p w14:paraId="5F37D34B" w14:textId="77777777" w:rsidR="00F67576" w:rsidRPr="006B3793" w:rsidRDefault="00F67576" w:rsidP="005538D5">
      <w:pPr>
        <w:autoSpaceDE w:val="0"/>
        <w:autoSpaceDN w:val="0"/>
        <w:adjustRightInd w:val="0"/>
        <w:spacing w:after="0" w:line="240" w:lineRule="auto"/>
        <w:jc w:val="both"/>
        <w:rPr>
          <w:rFonts w:cs="Arial"/>
        </w:rPr>
      </w:pPr>
    </w:p>
    <w:p w14:paraId="6E2394A9" w14:textId="3ADFA77E" w:rsidR="00F67576" w:rsidRPr="006B3793" w:rsidRDefault="00F67576" w:rsidP="005538D5">
      <w:pPr>
        <w:autoSpaceDE w:val="0"/>
        <w:autoSpaceDN w:val="0"/>
        <w:adjustRightInd w:val="0"/>
        <w:spacing w:after="0" w:line="240" w:lineRule="auto"/>
        <w:jc w:val="both"/>
        <w:rPr>
          <w:rFonts w:cs="Arial"/>
        </w:rPr>
      </w:pPr>
      <w:r w:rsidRPr="006B3793">
        <w:rPr>
          <w:rFonts w:cs="Arial"/>
        </w:rPr>
        <w:t>IAPG members will seek alternative sources where the conduct of suppliers demonstrably violates anyone’s basic human rights, and there is no willingness to address the situation within a reasonable timeframe.</w:t>
      </w:r>
    </w:p>
    <w:p w14:paraId="660B059D" w14:textId="77777777" w:rsidR="00F67576" w:rsidRPr="006B3793" w:rsidRDefault="00F67576" w:rsidP="005538D5">
      <w:pPr>
        <w:autoSpaceDE w:val="0"/>
        <w:autoSpaceDN w:val="0"/>
        <w:adjustRightInd w:val="0"/>
        <w:spacing w:after="0" w:line="240" w:lineRule="auto"/>
        <w:jc w:val="both"/>
        <w:rPr>
          <w:rFonts w:cs="Arial"/>
        </w:rPr>
      </w:pPr>
    </w:p>
    <w:p w14:paraId="4FE3395E" w14:textId="77777777" w:rsidR="00F67576" w:rsidRPr="006B3793" w:rsidRDefault="00F67576" w:rsidP="005538D5">
      <w:pPr>
        <w:autoSpaceDE w:val="0"/>
        <w:autoSpaceDN w:val="0"/>
        <w:adjustRightInd w:val="0"/>
        <w:spacing w:after="0" w:line="240" w:lineRule="auto"/>
        <w:jc w:val="both"/>
        <w:rPr>
          <w:rFonts w:cs="Arial"/>
        </w:rPr>
      </w:pPr>
      <w:r w:rsidRPr="006B3793">
        <w:rPr>
          <w:rFonts w:cs="Arial"/>
        </w:rPr>
        <w:t>IAPG members will seek alternative sources where companies in the supply chain are involved in the manufacture of arms or the sale of arms to governments which systematically violate the human rights of their citizens.</w:t>
      </w:r>
    </w:p>
    <w:p w14:paraId="5B1CA31D" w14:textId="77777777" w:rsidR="00F67576" w:rsidRPr="006B3793" w:rsidRDefault="00F67576" w:rsidP="005538D5">
      <w:pPr>
        <w:autoSpaceDE w:val="0"/>
        <w:autoSpaceDN w:val="0"/>
        <w:adjustRightInd w:val="0"/>
        <w:spacing w:after="0" w:line="240" w:lineRule="auto"/>
        <w:jc w:val="both"/>
        <w:rPr>
          <w:rFonts w:cs="Arial"/>
        </w:rPr>
      </w:pPr>
    </w:p>
    <w:p w14:paraId="74AA72D0" w14:textId="77777777" w:rsidR="00F67576" w:rsidRPr="006B3793" w:rsidRDefault="00F67576" w:rsidP="005538D5">
      <w:pPr>
        <w:autoSpaceDE w:val="0"/>
        <w:autoSpaceDN w:val="0"/>
        <w:adjustRightInd w:val="0"/>
        <w:spacing w:after="0" w:line="240" w:lineRule="auto"/>
        <w:jc w:val="both"/>
        <w:rPr>
          <w:rFonts w:cs="Arial"/>
          <w:b/>
          <w:bCs/>
        </w:rPr>
      </w:pPr>
      <w:r w:rsidRPr="006B3793">
        <w:rPr>
          <w:rFonts w:cs="Arial"/>
          <w:b/>
          <w:bCs/>
        </w:rPr>
        <w:t>Qualifications to the statement</w:t>
      </w:r>
    </w:p>
    <w:p w14:paraId="4A038940" w14:textId="77777777" w:rsidR="00F67576" w:rsidRPr="006B3793" w:rsidRDefault="00F67576" w:rsidP="005538D5">
      <w:pPr>
        <w:autoSpaceDE w:val="0"/>
        <w:autoSpaceDN w:val="0"/>
        <w:adjustRightInd w:val="0"/>
        <w:spacing w:after="0" w:line="240" w:lineRule="auto"/>
        <w:jc w:val="both"/>
        <w:rPr>
          <w:rFonts w:cs="Arial"/>
        </w:rPr>
      </w:pPr>
    </w:p>
    <w:p w14:paraId="04B5477A" w14:textId="77777777" w:rsidR="00F67576" w:rsidRPr="006B3793" w:rsidRDefault="00F67576" w:rsidP="005538D5">
      <w:pPr>
        <w:autoSpaceDE w:val="0"/>
        <w:autoSpaceDN w:val="0"/>
        <w:adjustRightInd w:val="0"/>
        <w:spacing w:after="0" w:line="240" w:lineRule="auto"/>
        <w:jc w:val="both"/>
        <w:rPr>
          <w:rFonts w:cs="Arial"/>
        </w:rPr>
      </w:pPr>
      <w:r w:rsidRPr="006B3793">
        <w:rPr>
          <w:rFonts w:cs="Arial"/>
        </w:rPr>
        <w:t>Where speed of deployment is essential in saving lives, IAPG members will purchase necessary goods and services from the most appropriate available source.</w:t>
      </w:r>
    </w:p>
    <w:p w14:paraId="3983C406" w14:textId="77777777" w:rsidR="00F67576" w:rsidRPr="006B3793" w:rsidRDefault="00F67576" w:rsidP="005538D5">
      <w:pPr>
        <w:autoSpaceDE w:val="0"/>
        <w:autoSpaceDN w:val="0"/>
        <w:adjustRightInd w:val="0"/>
        <w:spacing w:after="0" w:line="240" w:lineRule="auto"/>
        <w:jc w:val="both"/>
        <w:rPr>
          <w:rFonts w:cs="Arial"/>
        </w:rPr>
      </w:pPr>
    </w:p>
    <w:p w14:paraId="0F03F692" w14:textId="77777777" w:rsidR="00F67576" w:rsidRPr="006B3793" w:rsidRDefault="00F67576" w:rsidP="005538D5">
      <w:pPr>
        <w:autoSpaceDE w:val="0"/>
        <w:autoSpaceDN w:val="0"/>
        <w:adjustRightInd w:val="0"/>
        <w:spacing w:after="0" w:line="240" w:lineRule="auto"/>
        <w:jc w:val="both"/>
        <w:rPr>
          <w:rFonts w:cs="Arial"/>
          <w:b/>
          <w:bCs/>
        </w:rPr>
      </w:pPr>
      <w:r w:rsidRPr="006B3793">
        <w:rPr>
          <w:rFonts w:cs="Arial"/>
          <w:b/>
          <w:bCs/>
        </w:rPr>
        <w:t>Disclaimer</w:t>
      </w:r>
    </w:p>
    <w:p w14:paraId="2616F118" w14:textId="77777777" w:rsidR="00F67576" w:rsidRPr="006B3793" w:rsidRDefault="00F67576" w:rsidP="005538D5">
      <w:pPr>
        <w:autoSpaceDE w:val="0"/>
        <w:autoSpaceDN w:val="0"/>
        <w:adjustRightInd w:val="0"/>
        <w:spacing w:after="0" w:line="240" w:lineRule="auto"/>
        <w:jc w:val="both"/>
        <w:rPr>
          <w:rFonts w:cs="Arial"/>
        </w:rPr>
      </w:pPr>
    </w:p>
    <w:p w14:paraId="592BE615" w14:textId="77777777" w:rsidR="00F67576" w:rsidRPr="006B3793" w:rsidRDefault="00F67576" w:rsidP="005538D5">
      <w:pPr>
        <w:autoSpaceDE w:val="0"/>
        <w:autoSpaceDN w:val="0"/>
        <w:adjustRightInd w:val="0"/>
        <w:spacing w:after="0" w:line="240" w:lineRule="auto"/>
        <w:jc w:val="both"/>
        <w:rPr>
          <w:rFonts w:cs="Arial"/>
        </w:rPr>
      </w:pPr>
      <w:r w:rsidRPr="006B3793">
        <w:rPr>
          <w:rFonts w:cs="Arial"/>
        </w:rPr>
        <w:t>This Code of Conduct does not supersede IAPG Members’ individual Codes of Conduct. Suppliers are recommended to check the Agencies’ own websites.</w:t>
      </w:r>
    </w:p>
    <w:sectPr w:rsidR="00F67576" w:rsidRPr="006B3793" w:rsidSect="005A737A">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CA29F9" w16cex:dateUtc="2020-11-10T10:41:26.621Z"/>
  <w16cex:commentExtensible w16cex:durableId="64053BC6" w16cex:dateUtc="2020-11-10T10:42:51.461Z"/>
  <w16cex:commentExtensible w16cex:durableId="414DC7E9" w16cex:dateUtc="2020-11-10T11:17:22.113Z"/>
  <w16cex:commentExtensible w16cex:durableId="64FC73CC" w16cex:dateUtc="2020-11-10T11:22:45.029Z"/>
  <w16cex:commentExtensible w16cex:durableId="5357C2E2" w16cex:dateUtc="2020-11-10T12:54:22.307Z"/>
  <w16cex:commentExtensible w16cex:durableId="2A27FFE8" w16cex:dateUtc="2020-11-10T12:55:04Z"/>
  <w16cex:commentExtensible w16cex:durableId="0C2A5BF8" w16cex:dateUtc="2020-11-10T12:59:14.593Z"/>
  <w16cex:commentExtensible w16cex:durableId="216E06F4" w16cex:dateUtc="2020-11-10T13:01:24.39Z"/>
  <w16cex:commentExtensible w16cex:durableId="0D0788F0" w16cex:dateUtc="2020-11-10T13:03:04.693Z"/>
  <w16cex:commentExtensible w16cex:durableId="2842F96A" w16cex:dateUtc="2020-11-10T13:03:43.795Z"/>
  <w16cex:commentExtensible w16cex:durableId="7B65DAC6" w16cex:dateUtc="2020-11-10T13:04:08.704Z"/>
  <w16cex:commentExtensible w16cex:durableId="41679967" w16cex:dateUtc="2020-11-10T13:04:38.441Z"/>
  <w16cex:commentExtensible w16cex:durableId="4EC4B044" w16cex:dateUtc="2020-11-10T13:05:19.215Z"/>
  <w16cex:commentExtensible w16cex:durableId="14B06C19" w16cex:dateUtc="2020-11-10T13:05:59.766Z"/>
  <w16cex:commentExtensible w16cex:durableId="46F74F71" w16cex:dateUtc="2020-11-10T13:07:23.821Z"/>
  <w16cex:commentExtensible w16cex:durableId="555EC554" w16cex:dateUtc="2020-11-10T13:08:01.338Z"/>
  <w16cex:commentExtensible w16cex:durableId="7E085857" w16cex:dateUtc="2020-11-10T13:08:37.041Z"/>
  <w16cex:commentExtensible w16cex:durableId="2F94A475" w16cex:dateUtc="2020-11-10T13:09:01.352Z"/>
  <w16cex:commentExtensible w16cex:durableId="5997AEC3" w16cex:dateUtc="2020-11-10T13:09:36.801Z"/>
  <w16cex:commentExtensible w16cex:durableId="48C129CD" w16cex:dateUtc="2020-11-10T13:47:26.436Z"/>
  <w16cex:commentExtensible w16cex:durableId="7317DA98" w16cex:dateUtc="2020-11-16T16:00:52.105Z"/>
  <w16cex:commentExtensible w16cex:durableId="38AB212E" w16cex:dateUtc="2020-11-16T16:01:27.813Z"/>
  <w16cex:commentExtensible w16cex:durableId="2BF9AE95" w16cex:dateUtc="2020-11-16T16:06:41.359Z"/>
  <w16cex:commentExtensible w16cex:durableId="0D9ACCA3" w16cex:dateUtc="2020-11-16T16:13:06.483Z"/>
</w16cex:commentsExtensible>
</file>

<file path=word/commentsIds.xml><?xml version="1.0" encoding="utf-8"?>
<w16cid:commentsIds xmlns:mc="http://schemas.openxmlformats.org/markup-compatibility/2006" xmlns:w16cid="http://schemas.microsoft.com/office/word/2016/wordml/cid" mc:Ignorable="w16cid">
  <w16cid:commentId w16cid:paraId="1FD37A82" w16cid:durableId="2D9876BF"/>
  <w16cid:commentId w16cid:paraId="1304075E" w16cid:durableId="5046506E"/>
  <w16cid:commentId w16cid:paraId="468FEB09" w16cid:durableId="2D76A7A7"/>
  <w16cid:commentId w16cid:paraId="48714894" w16cid:durableId="3AD9A0A1"/>
  <w16cid:commentId w16cid:paraId="0A26D302" w16cid:durableId="3744C362"/>
  <w16cid:commentId w16cid:paraId="49B90A81" w16cid:durableId="519AC4D4"/>
  <w16cid:commentId w16cid:paraId="504A8284" w16cid:durableId="2AE84B65"/>
  <w16cid:commentId w16cid:paraId="1D9E0D78" w16cid:durableId="0179754E"/>
  <w16cid:commentId w16cid:paraId="4CD2DB17" w16cid:durableId="30320890"/>
  <w16cid:commentId w16cid:paraId="5380EA07" w16cid:durableId="0EAB52B9"/>
  <w16cid:commentId w16cid:paraId="3D654042" w16cid:durableId="55330B87"/>
  <w16cid:commentId w16cid:paraId="5AC3F1DC" w16cid:durableId="7EDB07BE"/>
  <w16cid:commentId w16cid:paraId="1B804525" w16cid:durableId="6C76A3DF"/>
  <w16cid:commentId w16cid:paraId="41D44456" w16cid:durableId="7BC04602"/>
  <w16cid:commentId w16cid:paraId="312B1538" w16cid:durableId="556E3C81"/>
  <w16cid:commentId w16cid:paraId="5A34FE02" w16cid:durableId="221E4DE5"/>
  <w16cid:commentId w16cid:paraId="497DDDEE" w16cid:durableId="5E77EA30"/>
  <w16cid:commentId w16cid:paraId="02DC6AD0" w16cid:durableId="5DCA29F9"/>
  <w16cid:commentId w16cid:paraId="5901829C" w16cid:durableId="64053BC6"/>
  <w16cid:commentId w16cid:paraId="5060E399" w16cid:durableId="414DC7E9"/>
  <w16cid:commentId w16cid:paraId="43830813" w16cid:durableId="64FC73CC"/>
  <w16cid:commentId w16cid:paraId="78CC2444" w16cid:durableId="5357C2E2"/>
  <w16cid:commentId w16cid:paraId="38A4FEA0" w16cid:durableId="2A27FFE8"/>
  <w16cid:commentId w16cid:paraId="10CB04C3" w16cid:durableId="0C2A5BF8"/>
  <w16cid:commentId w16cid:paraId="7254DB6D" w16cid:durableId="216E06F4"/>
  <w16cid:commentId w16cid:paraId="20006F14" w16cid:durableId="0D0788F0"/>
  <w16cid:commentId w16cid:paraId="382DECEA" w16cid:durableId="2842F96A"/>
  <w16cid:commentId w16cid:paraId="3763FD5C" w16cid:durableId="7B65DAC6"/>
  <w16cid:commentId w16cid:paraId="2A6F2A97" w16cid:durableId="41679967"/>
  <w16cid:commentId w16cid:paraId="4ED830A3" w16cid:durableId="4EC4B044"/>
  <w16cid:commentId w16cid:paraId="7077829D" w16cid:durableId="14B06C19"/>
  <w16cid:commentId w16cid:paraId="3FDBE12F" w16cid:durableId="46F74F71"/>
  <w16cid:commentId w16cid:paraId="322EB6EE" w16cid:durableId="555EC554"/>
  <w16cid:commentId w16cid:paraId="7BB0F99F" w16cid:durableId="7E085857"/>
  <w16cid:commentId w16cid:paraId="70CBE88B" w16cid:durableId="2F94A475"/>
  <w16cid:commentId w16cid:paraId="52747AA6" w16cid:durableId="5997AEC3"/>
  <w16cid:commentId w16cid:paraId="12D5DB4E" w16cid:durableId="48C129CD"/>
  <w16cid:commentId w16cid:paraId="11C32E02" w16cid:durableId="7317DA98"/>
  <w16cid:commentId w16cid:paraId="52436C92" w16cid:durableId="38AB212E"/>
  <w16cid:commentId w16cid:paraId="4B2FACB5" w16cid:durableId="2BF9AE95"/>
  <w16cid:commentId w16cid:paraId="5973309A" w16cid:durableId="0D9ACC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75495" w14:textId="77777777" w:rsidR="00F340A0" w:rsidRDefault="00F340A0">
      <w:r>
        <w:separator/>
      </w:r>
    </w:p>
  </w:endnote>
  <w:endnote w:type="continuationSeparator" w:id="0">
    <w:p w14:paraId="4215F1B0" w14:textId="77777777" w:rsidR="00F340A0" w:rsidRDefault="00F340A0">
      <w:r>
        <w:continuationSeparator/>
      </w:r>
    </w:p>
  </w:endnote>
  <w:endnote w:type="continuationNotice" w:id="1">
    <w:p w14:paraId="3254D774" w14:textId="77777777" w:rsidR="00F340A0" w:rsidRDefault="00F34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6C4C" w14:textId="77777777" w:rsidR="00F266EA" w:rsidRDefault="00F26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93559"/>
      <w:docPartObj>
        <w:docPartGallery w:val="Page Numbers (Bottom of Page)"/>
        <w:docPartUnique/>
      </w:docPartObj>
    </w:sdtPr>
    <w:sdtEndPr>
      <w:rPr>
        <w:noProof/>
        <w:sz w:val="16"/>
        <w:szCs w:val="16"/>
      </w:rPr>
    </w:sdtEndPr>
    <w:sdtContent>
      <w:p w14:paraId="1249762C" w14:textId="77777777" w:rsidR="00F266EA" w:rsidRDefault="00F266EA" w:rsidP="00FC265F">
        <w:pPr>
          <w:pStyle w:val="Footer"/>
          <w:spacing w:after="0"/>
          <w:rPr>
            <w:sz w:val="20"/>
          </w:rPr>
        </w:pPr>
      </w:p>
      <w:p w14:paraId="27473873" w14:textId="53D25B13" w:rsidR="00F266EA" w:rsidRPr="005A3936" w:rsidRDefault="00F266EA"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B848DA">
          <w:rPr>
            <w:noProof/>
            <w:sz w:val="16"/>
            <w:szCs w:val="16"/>
          </w:rPr>
          <w:t>5</w:t>
        </w:r>
        <w:r w:rsidRPr="005A3936">
          <w:rPr>
            <w:noProof/>
            <w:sz w:val="16"/>
            <w:szCs w:val="16"/>
          </w:rPr>
          <w:fldChar w:fldCharType="end"/>
        </w:r>
      </w:p>
    </w:sdtContent>
  </w:sdt>
  <w:p w14:paraId="724D4BAC" w14:textId="77777777" w:rsidR="00F266EA" w:rsidRPr="00575C69" w:rsidRDefault="00F266EA" w:rsidP="00575C69">
    <w:pPr>
      <w:pStyle w:val="Footer"/>
      <w:ind w:left="-1260"/>
      <w:jc w:val="left"/>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F266EA" w:rsidRPr="005B7AF3" w14:paraId="200D9C00" w14:textId="77777777" w:rsidTr="00DE6A0C">
      <w:trPr>
        <w:cantSplit/>
        <w:trHeight w:val="904"/>
      </w:trPr>
      <w:tc>
        <w:tcPr>
          <w:tcW w:w="1857" w:type="dxa"/>
        </w:tcPr>
        <w:p w14:paraId="1F0EAE6E" w14:textId="77777777" w:rsidR="00F266EA" w:rsidRPr="00575C69" w:rsidRDefault="00F266EA" w:rsidP="00B17A8D">
          <w:pPr>
            <w:spacing w:after="0" w:line="240" w:lineRule="auto"/>
            <w:rPr>
              <w:i/>
              <w:smallCaps/>
              <w:sz w:val="16"/>
              <w:szCs w:val="16"/>
            </w:rPr>
          </w:pPr>
        </w:p>
      </w:tc>
      <w:tc>
        <w:tcPr>
          <w:tcW w:w="2463" w:type="dxa"/>
        </w:tcPr>
        <w:p w14:paraId="114663F1" w14:textId="77777777" w:rsidR="00F266EA" w:rsidRPr="002928FA" w:rsidRDefault="00F266EA" w:rsidP="00B17A8D">
          <w:pPr>
            <w:spacing w:after="0" w:line="160" w:lineRule="atLeast"/>
            <w:rPr>
              <w:b/>
              <w:color w:val="FF0000"/>
              <w:sz w:val="16"/>
              <w:szCs w:val="16"/>
            </w:rPr>
          </w:pPr>
        </w:p>
      </w:tc>
      <w:tc>
        <w:tcPr>
          <w:tcW w:w="4860" w:type="dxa"/>
        </w:tcPr>
        <w:p w14:paraId="5474CDF2" w14:textId="77777777" w:rsidR="00F266EA" w:rsidRPr="005B7AF3" w:rsidRDefault="00F266EA" w:rsidP="00B17A8D">
          <w:pPr>
            <w:pStyle w:val="BodyText"/>
            <w:spacing w:after="0" w:line="240" w:lineRule="auto"/>
            <w:rPr>
              <w:smallCaps/>
              <w:sz w:val="11"/>
              <w:szCs w:val="11"/>
            </w:rPr>
          </w:pPr>
        </w:p>
      </w:tc>
    </w:tr>
  </w:tbl>
  <w:p w14:paraId="452672BB" w14:textId="77777777" w:rsidR="00F266EA" w:rsidRDefault="00F26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8856F" w14:textId="77777777" w:rsidR="00F340A0" w:rsidRDefault="00F340A0">
      <w:r>
        <w:separator/>
      </w:r>
    </w:p>
  </w:footnote>
  <w:footnote w:type="continuationSeparator" w:id="0">
    <w:p w14:paraId="7AC771B7" w14:textId="77777777" w:rsidR="00F340A0" w:rsidRDefault="00F340A0">
      <w:r>
        <w:continuationSeparator/>
      </w:r>
    </w:p>
  </w:footnote>
  <w:footnote w:type="continuationNotice" w:id="1">
    <w:p w14:paraId="6C5EC645" w14:textId="77777777" w:rsidR="00F340A0" w:rsidRDefault="00F340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1D5C" w14:textId="77777777" w:rsidR="00F266EA" w:rsidRDefault="00F26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9369" w14:textId="77777777" w:rsidR="00F266EA" w:rsidRPr="00BA615D" w:rsidRDefault="00F266EA" w:rsidP="008C790F">
    <w:pPr>
      <w:pStyle w:val="Header"/>
      <w:jc w:val="center"/>
      <w:rPr>
        <w:sz w:val="16"/>
        <w:szCs w:val="16"/>
      </w:rPr>
    </w:pPr>
    <w:r>
      <w:rPr>
        <w:noProof/>
        <w:lang w:val="en-US" w:eastAsia="en-US"/>
      </w:rPr>
      <w:drawing>
        <wp:anchor distT="0" distB="0" distL="114300" distR="114300" simplePos="0" relativeHeight="251658752" behindDoc="1" locked="1" layoutInCell="1" allowOverlap="1" wp14:anchorId="63AEED3E" wp14:editId="48D04CDF">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E388" w14:textId="77777777" w:rsidR="00F266EA" w:rsidRDefault="00F266EA"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4596EB5"/>
    <w:multiLevelType w:val="hybridMultilevel"/>
    <w:tmpl w:val="0ACCA8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7A19BB"/>
    <w:multiLevelType w:val="hybridMultilevel"/>
    <w:tmpl w:val="8214C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143F47"/>
    <w:multiLevelType w:val="hybridMultilevel"/>
    <w:tmpl w:val="A694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8119D"/>
    <w:multiLevelType w:val="multilevel"/>
    <w:tmpl w:val="EF7277E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82775B"/>
    <w:multiLevelType w:val="multilevel"/>
    <w:tmpl w:val="E61665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49E28F9"/>
    <w:multiLevelType w:val="hybridMultilevel"/>
    <w:tmpl w:val="763E9ECC"/>
    <w:lvl w:ilvl="0" w:tplc="8D5A3E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BF1B79"/>
    <w:multiLevelType w:val="hybridMultilevel"/>
    <w:tmpl w:val="34FAC402"/>
    <w:lvl w:ilvl="0" w:tplc="238C15F0">
      <w:start w:val="1"/>
      <w:numFmt w:val="bullet"/>
      <w:lvlText w:val=""/>
      <w:lvlJc w:val="left"/>
      <w:pPr>
        <w:tabs>
          <w:tab w:val="num" w:pos="720"/>
        </w:tabs>
        <w:ind w:left="720" w:hanging="360"/>
      </w:pPr>
      <w:rPr>
        <w:rFonts w:ascii="Symbol" w:hAnsi="Symbol" w:hint="default"/>
        <w:sz w:val="20"/>
      </w:rPr>
    </w:lvl>
    <w:lvl w:ilvl="1" w:tplc="1E8AE32C" w:tentative="1">
      <w:start w:val="1"/>
      <w:numFmt w:val="bullet"/>
      <w:lvlText w:val=""/>
      <w:lvlJc w:val="left"/>
      <w:pPr>
        <w:tabs>
          <w:tab w:val="num" w:pos="1440"/>
        </w:tabs>
        <w:ind w:left="1440" w:hanging="360"/>
      </w:pPr>
      <w:rPr>
        <w:rFonts w:ascii="Symbol" w:hAnsi="Symbol" w:hint="default"/>
        <w:sz w:val="20"/>
      </w:rPr>
    </w:lvl>
    <w:lvl w:ilvl="2" w:tplc="A534312C" w:tentative="1">
      <w:start w:val="1"/>
      <w:numFmt w:val="bullet"/>
      <w:lvlText w:val=""/>
      <w:lvlJc w:val="left"/>
      <w:pPr>
        <w:tabs>
          <w:tab w:val="num" w:pos="2160"/>
        </w:tabs>
        <w:ind w:left="2160" w:hanging="360"/>
      </w:pPr>
      <w:rPr>
        <w:rFonts w:ascii="Symbol" w:hAnsi="Symbol" w:hint="default"/>
        <w:sz w:val="20"/>
      </w:rPr>
    </w:lvl>
    <w:lvl w:ilvl="3" w:tplc="CCA8C226" w:tentative="1">
      <w:start w:val="1"/>
      <w:numFmt w:val="bullet"/>
      <w:lvlText w:val=""/>
      <w:lvlJc w:val="left"/>
      <w:pPr>
        <w:tabs>
          <w:tab w:val="num" w:pos="2880"/>
        </w:tabs>
        <w:ind w:left="2880" w:hanging="360"/>
      </w:pPr>
      <w:rPr>
        <w:rFonts w:ascii="Symbol" w:hAnsi="Symbol" w:hint="default"/>
        <w:sz w:val="20"/>
      </w:rPr>
    </w:lvl>
    <w:lvl w:ilvl="4" w:tplc="9E825D46" w:tentative="1">
      <w:start w:val="1"/>
      <w:numFmt w:val="bullet"/>
      <w:lvlText w:val=""/>
      <w:lvlJc w:val="left"/>
      <w:pPr>
        <w:tabs>
          <w:tab w:val="num" w:pos="3600"/>
        </w:tabs>
        <w:ind w:left="3600" w:hanging="360"/>
      </w:pPr>
      <w:rPr>
        <w:rFonts w:ascii="Symbol" w:hAnsi="Symbol" w:hint="default"/>
        <w:sz w:val="20"/>
      </w:rPr>
    </w:lvl>
    <w:lvl w:ilvl="5" w:tplc="98D0F128" w:tentative="1">
      <w:start w:val="1"/>
      <w:numFmt w:val="bullet"/>
      <w:lvlText w:val=""/>
      <w:lvlJc w:val="left"/>
      <w:pPr>
        <w:tabs>
          <w:tab w:val="num" w:pos="4320"/>
        </w:tabs>
        <w:ind w:left="4320" w:hanging="360"/>
      </w:pPr>
      <w:rPr>
        <w:rFonts w:ascii="Symbol" w:hAnsi="Symbol" w:hint="default"/>
        <w:sz w:val="20"/>
      </w:rPr>
    </w:lvl>
    <w:lvl w:ilvl="6" w:tplc="1B2017EE" w:tentative="1">
      <w:start w:val="1"/>
      <w:numFmt w:val="bullet"/>
      <w:lvlText w:val=""/>
      <w:lvlJc w:val="left"/>
      <w:pPr>
        <w:tabs>
          <w:tab w:val="num" w:pos="5040"/>
        </w:tabs>
        <w:ind w:left="5040" w:hanging="360"/>
      </w:pPr>
      <w:rPr>
        <w:rFonts w:ascii="Symbol" w:hAnsi="Symbol" w:hint="default"/>
        <w:sz w:val="20"/>
      </w:rPr>
    </w:lvl>
    <w:lvl w:ilvl="7" w:tplc="43FA6026" w:tentative="1">
      <w:start w:val="1"/>
      <w:numFmt w:val="bullet"/>
      <w:lvlText w:val=""/>
      <w:lvlJc w:val="left"/>
      <w:pPr>
        <w:tabs>
          <w:tab w:val="num" w:pos="5760"/>
        </w:tabs>
        <w:ind w:left="5760" w:hanging="360"/>
      </w:pPr>
      <w:rPr>
        <w:rFonts w:ascii="Symbol" w:hAnsi="Symbol" w:hint="default"/>
        <w:sz w:val="20"/>
      </w:rPr>
    </w:lvl>
    <w:lvl w:ilvl="8" w:tplc="02B05CC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2E0507"/>
    <w:multiLevelType w:val="hybridMultilevel"/>
    <w:tmpl w:val="31FCDC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2" w15:restartNumberingAfterBreak="0">
    <w:nsid w:val="233602F7"/>
    <w:multiLevelType w:val="hybridMultilevel"/>
    <w:tmpl w:val="D2ACA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3A730D"/>
    <w:multiLevelType w:val="hybridMultilevel"/>
    <w:tmpl w:val="1D8AACEC"/>
    <w:lvl w:ilvl="0" w:tplc="C7548A76">
      <w:numFmt w:val="bullet"/>
      <w:lvlText w:val="•"/>
      <w:lvlJc w:val="left"/>
      <w:pPr>
        <w:ind w:left="720" w:hanging="360"/>
      </w:pPr>
      <w:rPr>
        <w:rFonts w:ascii="Gill Sans MT" w:eastAsiaTheme="minorEastAsi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6" w15:restartNumberingAfterBreak="0">
    <w:nsid w:val="33951CB3"/>
    <w:multiLevelType w:val="hybridMultilevel"/>
    <w:tmpl w:val="74927E30"/>
    <w:lvl w:ilvl="0" w:tplc="1312E340">
      <w:start w:val="1"/>
      <w:numFmt w:val="bullet"/>
      <w:lvlText w:val=""/>
      <w:lvlJc w:val="left"/>
      <w:pPr>
        <w:tabs>
          <w:tab w:val="num" w:pos="720"/>
        </w:tabs>
        <w:ind w:left="720" w:hanging="360"/>
      </w:pPr>
      <w:rPr>
        <w:rFonts w:ascii="Symbol" w:hAnsi="Symbol" w:hint="default"/>
        <w:sz w:val="20"/>
      </w:rPr>
    </w:lvl>
    <w:lvl w:ilvl="1" w:tplc="B1EE7292">
      <w:start w:val="1"/>
      <w:numFmt w:val="bullet"/>
      <w:lvlText w:val=""/>
      <w:lvlJc w:val="left"/>
      <w:pPr>
        <w:tabs>
          <w:tab w:val="num" w:pos="1440"/>
        </w:tabs>
        <w:ind w:left="1440" w:hanging="360"/>
      </w:pPr>
      <w:rPr>
        <w:rFonts w:ascii="Symbol" w:hAnsi="Symbol" w:hint="default"/>
        <w:sz w:val="20"/>
      </w:rPr>
    </w:lvl>
    <w:lvl w:ilvl="2" w:tplc="C452F7C6" w:tentative="1">
      <w:start w:val="1"/>
      <w:numFmt w:val="bullet"/>
      <w:lvlText w:val=""/>
      <w:lvlJc w:val="left"/>
      <w:pPr>
        <w:tabs>
          <w:tab w:val="num" w:pos="2160"/>
        </w:tabs>
        <w:ind w:left="2160" w:hanging="360"/>
      </w:pPr>
      <w:rPr>
        <w:rFonts w:ascii="Symbol" w:hAnsi="Symbol" w:hint="default"/>
        <w:sz w:val="20"/>
      </w:rPr>
    </w:lvl>
    <w:lvl w:ilvl="3" w:tplc="06AC429A" w:tentative="1">
      <w:start w:val="1"/>
      <w:numFmt w:val="bullet"/>
      <w:lvlText w:val=""/>
      <w:lvlJc w:val="left"/>
      <w:pPr>
        <w:tabs>
          <w:tab w:val="num" w:pos="2880"/>
        </w:tabs>
        <w:ind w:left="2880" w:hanging="360"/>
      </w:pPr>
      <w:rPr>
        <w:rFonts w:ascii="Symbol" w:hAnsi="Symbol" w:hint="default"/>
        <w:sz w:val="20"/>
      </w:rPr>
    </w:lvl>
    <w:lvl w:ilvl="4" w:tplc="93BE6B50" w:tentative="1">
      <w:start w:val="1"/>
      <w:numFmt w:val="bullet"/>
      <w:lvlText w:val=""/>
      <w:lvlJc w:val="left"/>
      <w:pPr>
        <w:tabs>
          <w:tab w:val="num" w:pos="3600"/>
        </w:tabs>
        <w:ind w:left="3600" w:hanging="360"/>
      </w:pPr>
      <w:rPr>
        <w:rFonts w:ascii="Symbol" w:hAnsi="Symbol" w:hint="default"/>
        <w:sz w:val="20"/>
      </w:rPr>
    </w:lvl>
    <w:lvl w:ilvl="5" w:tplc="342CCC8A" w:tentative="1">
      <w:start w:val="1"/>
      <w:numFmt w:val="bullet"/>
      <w:lvlText w:val=""/>
      <w:lvlJc w:val="left"/>
      <w:pPr>
        <w:tabs>
          <w:tab w:val="num" w:pos="4320"/>
        </w:tabs>
        <w:ind w:left="4320" w:hanging="360"/>
      </w:pPr>
      <w:rPr>
        <w:rFonts w:ascii="Symbol" w:hAnsi="Symbol" w:hint="default"/>
        <w:sz w:val="20"/>
      </w:rPr>
    </w:lvl>
    <w:lvl w:ilvl="6" w:tplc="575015CE" w:tentative="1">
      <w:start w:val="1"/>
      <w:numFmt w:val="bullet"/>
      <w:lvlText w:val=""/>
      <w:lvlJc w:val="left"/>
      <w:pPr>
        <w:tabs>
          <w:tab w:val="num" w:pos="5040"/>
        </w:tabs>
        <w:ind w:left="5040" w:hanging="360"/>
      </w:pPr>
      <w:rPr>
        <w:rFonts w:ascii="Symbol" w:hAnsi="Symbol" w:hint="default"/>
        <w:sz w:val="20"/>
      </w:rPr>
    </w:lvl>
    <w:lvl w:ilvl="7" w:tplc="C3EE1166" w:tentative="1">
      <w:start w:val="1"/>
      <w:numFmt w:val="bullet"/>
      <w:lvlText w:val=""/>
      <w:lvlJc w:val="left"/>
      <w:pPr>
        <w:tabs>
          <w:tab w:val="num" w:pos="5760"/>
        </w:tabs>
        <w:ind w:left="5760" w:hanging="360"/>
      </w:pPr>
      <w:rPr>
        <w:rFonts w:ascii="Symbol" w:hAnsi="Symbol" w:hint="default"/>
        <w:sz w:val="20"/>
      </w:rPr>
    </w:lvl>
    <w:lvl w:ilvl="8" w:tplc="BC36E8D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76C77"/>
    <w:multiLevelType w:val="hybridMultilevel"/>
    <w:tmpl w:val="A44C811C"/>
    <w:lvl w:ilvl="0" w:tplc="A95A54A0">
      <w:start w:val="1"/>
      <w:numFmt w:val="bullet"/>
      <w:lvlText w:val=""/>
      <w:lvlJc w:val="left"/>
      <w:pPr>
        <w:tabs>
          <w:tab w:val="num" w:pos="720"/>
        </w:tabs>
        <w:ind w:left="720" w:hanging="360"/>
      </w:pPr>
      <w:rPr>
        <w:rFonts w:ascii="Symbol" w:hAnsi="Symbol" w:hint="default"/>
        <w:sz w:val="20"/>
      </w:rPr>
    </w:lvl>
    <w:lvl w:ilvl="1" w:tplc="0AEA1452" w:tentative="1">
      <w:start w:val="1"/>
      <w:numFmt w:val="bullet"/>
      <w:lvlText w:val=""/>
      <w:lvlJc w:val="left"/>
      <w:pPr>
        <w:tabs>
          <w:tab w:val="num" w:pos="1440"/>
        </w:tabs>
        <w:ind w:left="1440" w:hanging="360"/>
      </w:pPr>
      <w:rPr>
        <w:rFonts w:ascii="Symbol" w:hAnsi="Symbol" w:hint="default"/>
        <w:sz w:val="20"/>
      </w:rPr>
    </w:lvl>
    <w:lvl w:ilvl="2" w:tplc="CD3ABA22" w:tentative="1">
      <w:start w:val="1"/>
      <w:numFmt w:val="bullet"/>
      <w:lvlText w:val=""/>
      <w:lvlJc w:val="left"/>
      <w:pPr>
        <w:tabs>
          <w:tab w:val="num" w:pos="2160"/>
        </w:tabs>
        <w:ind w:left="2160" w:hanging="360"/>
      </w:pPr>
      <w:rPr>
        <w:rFonts w:ascii="Symbol" w:hAnsi="Symbol" w:hint="default"/>
        <w:sz w:val="20"/>
      </w:rPr>
    </w:lvl>
    <w:lvl w:ilvl="3" w:tplc="257A009C" w:tentative="1">
      <w:start w:val="1"/>
      <w:numFmt w:val="bullet"/>
      <w:lvlText w:val=""/>
      <w:lvlJc w:val="left"/>
      <w:pPr>
        <w:tabs>
          <w:tab w:val="num" w:pos="2880"/>
        </w:tabs>
        <w:ind w:left="2880" w:hanging="360"/>
      </w:pPr>
      <w:rPr>
        <w:rFonts w:ascii="Symbol" w:hAnsi="Symbol" w:hint="default"/>
        <w:sz w:val="20"/>
      </w:rPr>
    </w:lvl>
    <w:lvl w:ilvl="4" w:tplc="CB2259CE" w:tentative="1">
      <w:start w:val="1"/>
      <w:numFmt w:val="bullet"/>
      <w:lvlText w:val=""/>
      <w:lvlJc w:val="left"/>
      <w:pPr>
        <w:tabs>
          <w:tab w:val="num" w:pos="3600"/>
        </w:tabs>
        <w:ind w:left="3600" w:hanging="360"/>
      </w:pPr>
      <w:rPr>
        <w:rFonts w:ascii="Symbol" w:hAnsi="Symbol" w:hint="default"/>
        <w:sz w:val="20"/>
      </w:rPr>
    </w:lvl>
    <w:lvl w:ilvl="5" w:tplc="9BC675BE" w:tentative="1">
      <w:start w:val="1"/>
      <w:numFmt w:val="bullet"/>
      <w:lvlText w:val=""/>
      <w:lvlJc w:val="left"/>
      <w:pPr>
        <w:tabs>
          <w:tab w:val="num" w:pos="4320"/>
        </w:tabs>
        <w:ind w:left="4320" w:hanging="360"/>
      </w:pPr>
      <w:rPr>
        <w:rFonts w:ascii="Symbol" w:hAnsi="Symbol" w:hint="default"/>
        <w:sz w:val="20"/>
      </w:rPr>
    </w:lvl>
    <w:lvl w:ilvl="6" w:tplc="820ECD88" w:tentative="1">
      <w:start w:val="1"/>
      <w:numFmt w:val="bullet"/>
      <w:lvlText w:val=""/>
      <w:lvlJc w:val="left"/>
      <w:pPr>
        <w:tabs>
          <w:tab w:val="num" w:pos="5040"/>
        </w:tabs>
        <w:ind w:left="5040" w:hanging="360"/>
      </w:pPr>
      <w:rPr>
        <w:rFonts w:ascii="Symbol" w:hAnsi="Symbol" w:hint="default"/>
        <w:sz w:val="20"/>
      </w:rPr>
    </w:lvl>
    <w:lvl w:ilvl="7" w:tplc="7EC84B12" w:tentative="1">
      <w:start w:val="1"/>
      <w:numFmt w:val="bullet"/>
      <w:lvlText w:val=""/>
      <w:lvlJc w:val="left"/>
      <w:pPr>
        <w:tabs>
          <w:tab w:val="num" w:pos="5760"/>
        </w:tabs>
        <w:ind w:left="5760" w:hanging="360"/>
      </w:pPr>
      <w:rPr>
        <w:rFonts w:ascii="Symbol" w:hAnsi="Symbol" w:hint="default"/>
        <w:sz w:val="20"/>
      </w:rPr>
    </w:lvl>
    <w:lvl w:ilvl="8" w:tplc="6A8E511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A7216"/>
    <w:multiLevelType w:val="hybridMultilevel"/>
    <w:tmpl w:val="198C7480"/>
    <w:lvl w:ilvl="0" w:tplc="82BAC0DA">
      <w:start w:val="1"/>
      <w:numFmt w:val="bullet"/>
      <w:lvlText w:val=""/>
      <w:lvlJc w:val="left"/>
      <w:pPr>
        <w:tabs>
          <w:tab w:val="num" w:pos="720"/>
        </w:tabs>
        <w:ind w:left="720" w:hanging="360"/>
      </w:pPr>
      <w:rPr>
        <w:rFonts w:ascii="Symbol" w:hAnsi="Symbol" w:hint="default"/>
        <w:sz w:val="20"/>
      </w:rPr>
    </w:lvl>
    <w:lvl w:ilvl="1" w:tplc="1C7AEB72" w:tentative="1">
      <w:start w:val="1"/>
      <w:numFmt w:val="bullet"/>
      <w:lvlText w:val=""/>
      <w:lvlJc w:val="left"/>
      <w:pPr>
        <w:tabs>
          <w:tab w:val="num" w:pos="1440"/>
        </w:tabs>
        <w:ind w:left="1440" w:hanging="360"/>
      </w:pPr>
      <w:rPr>
        <w:rFonts w:ascii="Symbol" w:hAnsi="Symbol" w:hint="default"/>
        <w:sz w:val="20"/>
      </w:rPr>
    </w:lvl>
    <w:lvl w:ilvl="2" w:tplc="1E1ED89E" w:tentative="1">
      <w:start w:val="1"/>
      <w:numFmt w:val="bullet"/>
      <w:lvlText w:val=""/>
      <w:lvlJc w:val="left"/>
      <w:pPr>
        <w:tabs>
          <w:tab w:val="num" w:pos="2160"/>
        </w:tabs>
        <w:ind w:left="2160" w:hanging="360"/>
      </w:pPr>
      <w:rPr>
        <w:rFonts w:ascii="Symbol" w:hAnsi="Symbol" w:hint="default"/>
        <w:sz w:val="20"/>
      </w:rPr>
    </w:lvl>
    <w:lvl w:ilvl="3" w:tplc="D2546474" w:tentative="1">
      <w:start w:val="1"/>
      <w:numFmt w:val="bullet"/>
      <w:lvlText w:val=""/>
      <w:lvlJc w:val="left"/>
      <w:pPr>
        <w:tabs>
          <w:tab w:val="num" w:pos="2880"/>
        </w:tabs>
        <w:ind w:left="2880" w:hanging="360"/>
      </w:pPr>
      <w:rPr>
        <w:rFonts w:ascii="Symbol" w:hAnsi="Symbol" w:hint="default"/>
        <w:sz w:val="20"/>
      </w:rPr>
    </w:lvl>
    <w:lvl w:ilvl="4" w:tplc="4086E11E" w:tentative="1">
      <w:start w:val="1"/>
      <w:numFmt w:val="bullet"/>
      <w:lvlText w:val=""/>
      <w:lvlJc w:val="left"/>
      <w:pPr>
        <w:tabs>
          <w:tab w:val="num" w:pos="3600"/>
        </w:tabs>
        <w:ind w:left="3600" w:hanging="360"/>
      </w:pPr>
      <w:rPr>
        <w:rFonts w:ascii="Symbol" w:hAnsi="Symbol" w:hint="default"/>
        <w:sz w:val="20"/>
      </w:rPr>
    </w:lvl>
    <w:lvl w:ilvl="5" w:tplc="F8DE2108" w:tentative="1">
      <w:start w:val="1"/>
      <w:numFmt w:val="bullet"/>
      <w:lvlText w:val=""/>
      <w:lvlJc w:val="left"/>
      <w:pPr>
        <w:tabs>
          <w:tab w:val="num" w:pos="4320"/>
        </w:tabs>
        <w:ind w:left="4320" w:hanging="360"/>
      </w:pPr>
      <w:rPr>
        <w:rFonts w:ascii="Symbol" w:hAnsi="Symbol" w:hint="default"/>
        <w:sz w:val="20"/>
      </w:rPr>
    </w:lvl>
    <w:lvl w:ilvl="6" w:tplc="86FE447E" w:tentative="1">
      <w:start w:val="1"/>
      <w:numFmt w:val="bullet"/>
      <w:lvlText w:val=""/>
      <w:lvlJc w:val="left"/>
      <w:pPr>
        <w:tabs>
          <w:tab w:val="num" w:pos="5040"/>
        </w:tabs>
        <w:ind w:left="5040" w:hanging="360"/>
      </w:pPr>
      <w:rPr>
        <w:rFonts w:ascii="Symbol" w:hAnsi="Symbol" w:hint="default"/>
        <w:sz w:val="20"/>
      </w:rPr>
    </w:lvl>
    <w:lvl w:ilvl="7" w:tplc="24BCA8CA" w:tentative="1">
      <w:start w:val="1"/>
      <w:numFmt w:val="bullet"/>
      <w:lvlText w:val=""/>
      <w:lvlJc w:val="left"/>
      <w:pPr>
        <w:tabs>
          <w:tab w:val="num" w:pos="5760"/>
        </w:tabs>
        <w:ind w:left="5760" w:hanging="360"/>
      </w:pPr>
      <w:rPr>
        <w:rFonts w:ascii="Symbol" w:hAnsi="Symbol" w:hint="default"/>
        <w:sz w:val="20"/>
      </w:rPr>
    </w:lvl>
    <w:lvl w:ilvl="8" w:tplc="E4066E9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A92156"/>
    <w:multiLevelType w:val="hybridMultilevel"/>
    <w:tmpl w:val="39C8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622E8"/>
    <w:multiLevelType w:val="hybridMultilevel"/>
    <w:tmpl w:val="BE8EF5B6"/>
    <w:lvl w:ilvl="0" w:tplc="73AAD43A">
      <w:start w:val="1"/>
      <w:numFmt w:val="bullet"/>
      <w:lvlText w:val=""/>
      <w:lvlJc w:val="left"/>
      <w:pPr>
        <w:tabs>
          <w:tab w:val="num" w:pos="720"/>
        </w:tabs>
        <w:ind w:left="720" w:hanging="360"/>
      </w:pPr>
      <w:rPr>
        <w:rFonts w:ascii="Symbol" w:hAnsi="Symbol" w:hint="default"/>
        <w:sz w:val="20"/>
      </w:rPr>
    </w:lvl>
    <w:lvl w:ilvl="1" w:tplc="37F882B8" w:tentative="1">
      <w:start w:val="1"/>
      <w:numFmt w:val="bullet"/>
      <w:lvlText w:val=""/>
      <w:lvlJc w:val="left"/>
      <w:pPr>
        <w:tabs>
          <w:tab w:val="num" w:pos="1440"/>
        </w:tabs>
        <w:ind w:left="1440" w:hanging="360"/>
      </w:pPr>
      <w:rPr>
        <w:rFonts w:ascii="Symbol" w:hAnsi="Symbol" w:hint="default"/>
        <w:sz w:val="20"/>
      </w:rPr>
    </w:lvl>
    <w:lvl w:ilvl="2" w:tplc="41724078" w:tentative="1">
      <w:start w:val="1"/>
      <w:numFmt w:val="bullet"/>
      <w:lvlText w:val=""/>
      <w:lvlJc w:val="left"/>
      <w:pPr>
        <w:tabs>
          <w:tab w:val="num" w:pos="2160"/>
        </w:tabs>
        <w:ind w:left="2160" w:hanging="360"/>
      </w:pPr>
      <w:rPr>
        <w:rFonts w:ascii="Symbol" w:hAnsi="Symbol" w:hint="default"/>
        <w:sz w:val="20"/>
      </w:rPr>
    </w:lvl>
    <w:lvl w:ilvl="3" w:tplc="C1FEB404" w:tentative="1">
      <w:start w:val="1"/>
      <w:numFmt w:val="bullet"/>
      <w:lvlText w:val=""/>
      <w:lvlJc w:val="left"/>
      <w:pPr>
        <w:tabs>
          <w:tab w:val="num" w:pos="2880"/>
        </w:tabs>
        <w:ind w:left="2880" w:hanging="360"/>
      </w:pPr>
      <w:rPr>
        <w:rFonts w:ascii="Symbol" w:hAnsi="Symbol" w:hint="default"/>
        <w:sz w:val="20"/>
      </w:rPr>
    </w:lvl>
    <w:lvl w:ilvl="4" w:tplc="8B4EBED2" w:tentative="1">
      <w:start w:val="1"/>
      <w:numFmt w:val="bullet"/>
      <w:lvlText w:val=""/>
      <w:lvlJc w:val="left"/>
      <w:pPr>
        <w:tabs>
          <w:tab w:val="num" w:pos="3600"/>
        </w:tabs>
        <w:ind w:left="3600" w:hanging="360"/>
      </w:pPr>
      <w:rPr>
        <w:rFonts w:ascii="Symbol" w:hAnsi="Symbol" w:hint="default"/>
        <w:sz w:val="20"/>
      </w:rPr>
    </w:lvl>
    <w:lvl w:ilvl="5" w:tplc="089A608A" w:tentative="1">
      <w:start w:val="1"/>
      <w:numFmt w:val="bullet"/>
      <w:lvlText w:val=""/>
      <w:lvlJc w:val="left"/>
      <w:pPr>
        <w:tabs>
          <w:tab w:val="num" w:pos="4320"/>
        </w:tabs>
        <w:ind w:left="4320" w:hanging="360"/>
      </w:pPr>
      <w:rPr>
        <w:rFonts w:ascii="Symbol" w:hAnsi="Symbol" w:hint="default"/>
        <w:sz w:val="20"/>
      </w:rPr>
    </w:lvl>
    <w:lvl w:ilvl="6" w:tplc="F90AB30A" w:tentative="1">
      <w:start w:val="1"/>
      <w:numFmt w:val="bullet"/>
      <w:lvlText w:val=""/>
      <w:lvlJc w:val="left"/>
      <w:pPr>
        <w:tabs>
          <w:tab w:val="num" w:pos="5040"/>
        </w:tabs>
        <w:ind w:left="5040" w:hanging="360"/>
      </w:pPr>
      <w:rPr>
        <w:rFonts w:ascii="Symbol" w:hAnsi="Symbol" w:hint="default"/>
        <w:sz w:val="20"/>
      </w:rPr>
    </w:lvl>
    <w:lvl w:ilvl="7" w:tplc="034237B4" w:tentative="1">
      <w:start w:val="1"/>
      <w:numFmt w:val="bullet"/>
      <w:lvlText w:val=""/>
      <w:lvlJc w:val="left"/>
      <w:pPr>
        <w:tabs>
          <w:tab w:val="num" w:pos="5760"/>
        </w:tabs>
        <w:ind w:left="5760" w:hanging="360"/>
      </w:pPr>
      <w:rPr>
        <w:rFonts w:ascii="Symbol" w:hAnsi="Symbol" w:hint="default"/>
        <w:sz w:val="20"/>
      </w:rPr>
    </w:lvl>
    <w:lvl w:ilvl="8" w:tplc="6FD836DE"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1824AF"/>
    <w:multiLevelType w:val="hybridMultilevel"/>
    <w:tmpl w:val="E8CC9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43961814"/>
    <w:multiLevelType w:val="hybridMultilevel"/>
    <w:tmpl w:val="B3AA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6463507"/>
    <w:multiLevelType w:val="hybridMultilevel"/>
    <w:tmpl w:val="F960642C"/>
    <w:lvl w:ilvl="0" w:tplc="1E2CECC8">
      <w:start w:val="1"/>
      <w:numFmt w:val="bullet"/>
      <w:lvlText w:val=""/>
      <w:lvlJc w:val="left"/>
      <w:pPr>
        <w:tabs>
          <w:tab w:val="num" w:pos="720"/>
        </w:tabs>
        <w:ind w:left="720" w:hanging="360"/>
      </w:pPr>
      <w:rPr>
        <w:rFonts w:ascii="Symbol" w:hAnsi="Symbol" w:hint="default"/>
        <w:sz w:val="20"/>
      </w:rPr>
    </w:lvl>
    <w:lvl w:ilvl="1" w:tplc="6CDEE7B0">
      <w:start w:val="1"/>
      <w:numFmt w:val="bullet"/>
      <w:lvlText w:val=""/>
      <w:lvlJc w:val="left"/>
      <w:pPr>
        <w:tabs>
          <w:tab w:val="num" w:pos="1440"/>
        </w:tabs>
        <w:ind w:left="1440" w:hanging="360"/>
      </w:pPr>
      <w:rPr>
        <w:rFonts w:ascii="Symbol" w:hAnsi="Symbol" w:hint="default"/>
        <w:sz w:val="20"/>
      </w:rPr>
    </w:lvl>
    <w:lvl w:ilvl="2" w:tplc="C6F66D44" w:tentative="1">
      <w:start w:val="1"/>
      <w:numFmt w:val="bullet"/>
      <w:lvlText w:val=""/>
      <w:lvlJc w:val="left"/>
      <w:pPr>
        <w:tabs>
          <w:tab w:val="num" w:pos="2160"/>
        </w:tabs>
        <w:ind w:left="2160" w:hanging="360"/>
      </w:pPr>
      <w:rPr>
        <w:rFonts w:ascii="Symbol" w:hAnsi="Symbol" w:hint="default"/>
        <w:sz w:val="20"/>
      </w:rPr>
    </w:lvl>
    <w:lvl w:ilvl="3" w:tplc="587036E4" w:tentative="1">
      <w:start w:val="1"/>
      <w:numFmt w:val="bullet"/>
      <w:lvlText w:val=""/>
      <w:lvlJc w:val="left"/>
      <w:pPr>
        <w:tabs>
          <w:tab w:val="num" w:pos="2880"/>
        </w:tabs>
        <w:ind w:left="2880" w:hanging="360"/>
      </w:pPr>
      <w:rPr>
        <w:rFonts w:ascii="Symbol" w:hAnsi="Symbol" w:hint="default"/>
        <w:sz w:val="20"/>
      </w:rPr>
    </w:lvl>
    <w:lvl w:ilvl="4" w:tplc="425C240E" w:tentative="1">
      <w:start w:val="1"/>
      <w:numFmt w:val="bullet"/>
      <w:lvlText w:val=""/>
      <w:lvlJc w:val="left"/>
      <w:pPr>
        <w:tabs>
          <w:tab w:val="num" w:pos="3600"/>
        </w:tabs>
        <w:ind w:left="3600" w:hanging="360"/>
      </w:pPr>
      <w:rPr>
        <w:rFonts w:ascii="Symbol" w:hAnsi="Symbol" w:hint="default"/>
        <w:sz w:val="20"/>
      </w:rPr>
    </w:lvl>
    <w:lvl w:ilvl="5" w:tplc="86E48152" w:tentative="1">
      <w:start w:val="1"/>
      <w:numFmt w:val="bullet"/>
      <w:lvlText w:val=""/>
      <w:lvlJc w:val="left"/>
      <w:pPr>
        <w:tabs>
          <w:tab w:val="num" w:pos="4320"/>
        </w:tabs>
        <w:ind w:left="4320" w:hanging="360"/>
      </w:pPr>
      <w:rPr>
        <w:rFonts w:ascii="Symbol" w:hAnsi="Symbol" w:hint="default"/>
        <w:sz w:val="20"/>
      </w:rPr>
    </w:lvl>
    <w:lvl w:ilvl="6" w:tplc="9F5283B6" w:tentative="1">
      <w:start w:val="1"/>
      <w:numFmt w:val="bullet"/>
      <w:lvlText w:val=""/>
      <w:lvlJc w:val="left"/>
      <w:pPr>
        <w:tabs>
          <w:tab w:val="num" w:pos="5040"/>
        </w:tabs>
        <w:ind w:left="5040" w:hanging="360"/>
      </w:pPr>
      <w:rPr>
        <w:rFonts w:ascii="Symbol" w:hAnsi="Symbol" w:hint="default"/>
        <w:sz w:val="20"/>
      </w:rPr>
    </w:lvl>
    <w:lvl w:ilvl="7" w:tplc="7DF6D308" w:tentative="1">
      <w:start w:val="1"/>
      <w:numFmt w:val="bullet"/>
      <w:lvlText w:val=""/>
      <w:lvlJc w:val="left"/>
      <w:pPr>
        <w:tabs>
          <w:tab w:val="num" w:pos="5760"/>
        </w:tabs>
        <w:ind w:left="5760" w:hanging="360"/>
      </w:pPr>
      <w:rPr>
        <w:rFonts w:ascii="Symbol" w:hAnsi="Symbol" w:hint="default"/>
        <w:sz w:val="20"/>
      </w:rPr>
    </w:lvl>
    <w:lvl w:ilvl="8" w:tplc="8458B77A"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9F699A"/>
    <w:multiLevelType w:val="hybridMultilevel"/>
    <w:tmpl w:val="0FAC9BFC"/>
    <w:lvl w:ilvl="0" w:tplc="EA7C5510">
      <w:start w:val="1"/>
      <w:numFmt w:val="bullet"/>
      <w:lvlText w:val=""/>
      <w:lvlJc w:val="left"/>
      <w:pPr>
        <w:tabs>
          <w:tab w:val="num" w:pos="720"/>
        </w:tabs>
        <w:ind w:left="720" w:hanging="360"/>
      </w:pPr>
      <w:rPr>
        <w:rFonts w:ascii="Symbol" w:hAnsi="Symbol" w:hint="default"/>
        <w:sz w:val="20"/>
      </w:rPr>
    </w:lvl>
    <w:lvl w:ilvl="1" w:tplc="DB18EC0A" w:tentative="1">
      <w:start w:val="1"/>
      <w:numFmt w:val="bullet"/>
      <w:lvlText w:val=""/>
      <w:lvlJc w:val="left"/>
      <w:pPr>
        <w:tabs>
          <w:tab w:val="num" w:pos="1440"/>
        </w:tabs>
        <w:ind w:left="1440" w:hanging="360"/>
      </w:pPr>
      <w:rPr>
        <w:rFonts w:ascii="Symbol" w:hAnsi="Symbol" w:hint="default"/>
        <w:sz w:val="20"/>
      </w:rPr>
    </w:lvl>
    <w:lvl w:ilvl="2" w:tplc="E7DEDD96" w:tentative="1">
      <w:start w:val="1"/>
      <w:numFmt w:val="bullet"/>
      <w:lvlText w:val=""/>
      <w:lvlJc w:val="left"/>
      <w:pPr>
        <w:tabs>
          <w:tab w:val="num" w:pos="2160"/>
        </w:tabs>
        <w:ind w:left="2160" w:hanging="360"/>
      </w:pPr>
      <w:rPr>
        <w:rFonts w:ascii="Symbol" w:hAnsi="Symbol" w:hint="default"/>
        <w:sz w:val="20"/>
      </w:rPr>
    </w:lvl>
    <w:lvl w:ilvl="3" w:tplc="77928AAE" w:tentative="1">
      <w:start w:val="1"/>
      <w:numFmt w:val="bullet"/>
      <w:lvlText w:val=""/>
      <w:lvlJc w:val="left"/>
      <w:pPr>
        <w:tabs>
          <w:tab w:val="num" w:pos="2880"/>
        </w:tabs>
        <w:ind w:left="2880" w:hanging="360"/>
      </w:pPr>
      <w:rPr>
        <w:rFonts w:ascii="Symbol" w:hAnsi="Symbol" w:hint="default"/>
        <w:sz w:val="20"/>
      </w:rPr>
    </w:lvl>
    <w:lvl w:ilvl="4" w:tplc="C4D00E36" w:tentative="1">
      <w:start w:val="1"/>
      <w:numFmt w:val="bullet"/>
      <w:lvlText w:val=""/>
      <w:lvlJc w:val="left"/>
      <w:pPr>
        <w:tabs>
          <w:tab w:val="num" w:pos="3600"/>
        </w:tabs>
        <w:ind w:left="3600" w:hanging="360"/>
      </w:pPr>
      <w:rPr>
        <w:rFonts w:ascii="Symbol" w:hAnsi="Symbol" w:hint="default"/>
        <w:sz w:val="20"/>
      </w:rPr>
    </w:lvl>
    <w:lvl w:ilvl="5" w:tplc="8BE4479A" w:tentative="1">
      <w:start w:val="1"/>
      <w:numFmt w:val="bullet"/>
      <w:lvlText w:val=""/>
      <w:lvlJc w:val="left"/>
      <w:pPr>
        <w:tabs>
          <w:tab w:val="num" w:pos="4320"/>
        </w:tabs>
        <w:ind w:left="4320" w:hanging="360"/>
      </w:pPr>
      <w:rPr>
        <w:rFonts w:ascii="Symbol" w:hAnsi="Symbol" w:hint="default"/>
        <w:sz w:val="20"/>
      </w:rPr>
    </w:lvl>
    <w:lvl w:ilvl="6" w:tplc="42229FF6" w:tentative="1">
      <w:start w:val="1"/>
      <w:numFmt w:val="bullet"/>
      <w:lvlText w:val=""/>
      <w:lvlJc w:val="left"/>
      <w:pPr>
        <w:tabs>
          <w:tab w:val="num" w:pos="5040"/>
        </w:tabs>
        <w:ind w:left="5040" w:hanging="360"/>
      </w:pPr>
      <w:rPr>
        <w:rFonts w:ascii="Symbol" w:hAnsi="Symbol" w:hint="default"/>
        <w:sz w:val="20"/>
      </w:rPr>
    </w:lvl>
    <w:lvl w:ilvl="7" w:tplc="270C3B04" w:tentative="1">
      <w:start w:val="1"/>
      <w:numFmt w:val="bullet"/>
      <w:lvlText w:val=""/>
      <w:lvlJc w:val="left"/>
      <w:pPr>
        <w:tabs>
          <w:tab w:val="num" w:pos="5760"/>
        </w:tabs>
        <w:ind w:left="5760" w:hanging="360"/>
      </w:pPr>
      <w:rPr>
        <w:rFonts w:ascii="Symbol" w:hAnsi="Symbol" w:hint="default"/>
        <w:sz w:val="20"/>
      </w:rPr>
    </w:lvl>
    <w:lvl w:ilvl="8" w:tplc="530EA0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8D1B9D"/>
    <w:multiLevelType w:val="hybridMultilevel"/>
    <w:tmpl w:val="2B64F3D8"/>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9" w15:restartNumberingAfterBreak="0">
    <w:nsid w:val="497C5920"/>
    <w:multiLevelType w:val="hybridMultilevel"/>
    <w:tmpl w:val="DABABC78"/>
    <w:lvl w:ilvl="0" w:tplc="CBB0D644">
      <w:start w:val="1"/>
      <w:numFmt w:val="bullet"/>
      <w:lvlText w:val=""/>
      <w:lvlJc w:val="left"/>
      <w:pPr>
        <w:tabs>
          <w:tab w:val="num" w:pos="720"/>
        </w:tabs>
        <w:ind w:left="720" w:hanging="360"/>
      </w:pPr>
      <w:rPr>
        <w:rFonts w:ascii="Symbol" w:hAnsi="Symbol" w:hint="default"/>
        <w:sz w:val="20"/>
      </w:rPr>
    </w:lvl>
    <w:lvl w:ilvl="1" w:tplc="8E9436D8" w:tentative="1">
      <w:start w:val="1"/>
      <w:numFmt w:val="bullet"/>
      <w:lvlText w:val=""/>
      <w:lvlJc w:val="left"/>
      <w:pPr>
        <w:tabs>
          <w:tab w:val="num" w:pos="1440"/>
        </w:tabs>
        <w:ind w:left="1440" w:hanging="360"/>
      </w:pPr>
      <w:rPr>
        <w:rFonts w:ascii="Symbol" w:hAnsi="Symbol" w:hint="default"/>
        <w:sz w:val="20"/>
      </w:rPr>
    </w:lvl>
    <w:lvl w:ilvl="2" w:tplc="74F8BBDE" w:tentative="1">
      <w:start w:val="1"/>
      <w:numFmt w:val="bullet"/>
      <w:lvlText w:val=""/>
      <w:lvlJc w:val="left"/>
      <w:pPr>
        <w:tabs>
          <w:tab w:val="num" w:pos="2160"/>
        </w:tabs>
        <w:ind w:left="2160" w:hanging="360"/>
      </w:pPr>
      <w:rPr>
        <w:rFonts w:ascii="Symbol" w:hAnsi="Symbol" w:hint="default"/>
        <w:sz w:val="20"/>
      </w:rPr>
    </w:lvl>
    <w:lvl w:ilvl="3" w:tplc="A3604C8C" w:tentative="1">
      <w:start w:val="1"/>
      <w:numFmt w:val="bullet"/>
      <w:lvlText w:val=""/>
      <w:lvlJc w:val="left"/>
      <w:pPr>
        <w:tabs>
          <w:tab w:val="num" w:pos="2880"/>
        </w:tabs>
        <w:ind w:left="2880" w:hanging="360"/>
      </w:pPr>
      <w:rPr>
        <w:rFonts w:ascii="Symbol" w:hAnsi="Symbol" w:hint="default"/>
        <w:sz w:val="20"/>
      </w:rPr>
    </w:lvl>
    <w:lvl w:ilvl="4" w:tplc="2C66C59C" w:tentative="1">
      <w:start w:val="1"/>
      <w:numFmt w:val="bullet"/>
      <w:lvlText w:val=""/>
      <w:lvlJc w:val="left"/>
      <w:pPr>
        <w:tabs>
          <w:tab w:val="num" w:pos="3600"/>
        </w:tabs>
        <w:ind w:left="3600" w:hanging="360"/>
      </w:pPr>
      <w:rPr>
        <w:rFonts w:ascii="Symbol" w:hAnsi="Symbol" w:hint="default"/>
        <w:sz w:val="20"/>
      </w:rPr>
    </w:lvl>
    <w:lvl w:ilvl="5" w:tplc="8BD270A8" w:tentative="1">
      <w:start w:val="1"/>
      <w:numFmt w:val="bullet"/>
      <w:lvlText w:val=""/>
      <w:lvlJc w:val="left"/>
      <w:pPr>
        <w:tabs>
          <w:tab w:val="num" w:pos="4320"/>
        </w:tabs>
        <w:ind w:left="4320" w:hanging="360"/>
      </w:pPr>
      <w:rPr>
        <w:rFonts w:ascii="Symbol" w:hAnsi="Symbol" w:hint="default"/>
        <w:sz w:val="20"/>
      </w:rPr>
    </w:lvl>
    <w:lvl w:ilvl="6" w:tplc="56883778" w:tentative="1">
      <w:start w:val="1"/>
      <w:numFmt w:val="bullet"/>
      <w:lvlText w:val=""/>
      <w:lvlJc w:val="left"/>
      <w:pPr>
        <w:tabs>
          <w:tab w:val="num" w:pos="5040"/>
        </w:tabs>
        <w:ind w:left="5040" w:hanging="360"/>
      </w:pPr>
      <w:rPr>
        <w:rFonts w:ascii="Symbol" w:hAnsi="Symbol" w:hint="default"/>
        <w:sz w:val="20"/>
      </w:rPr>
    </w:lvl>
    <w:lvl w:ilvl="7" w:tplc="6FA2FE1C" w:tentative="1">
      <w:start w:val="1"/>
      <w:numFmt w:val="bullet"/>
      <w:lvlText w:val=""/>
      <w:lvlJc w:val="left"/>
      <w:pPr>
        <w:tabs>
          <w:tab w:val="num" w:pos="5760"/>
        </w:tabs>
        <w:ind w:left="5760" w:hanging="360"/>
      </w:pPr>
      <w:rPr>
        <w:rFonts w:ascii="Symbol" w:hAnsi="Symbol" w:hint="default"/>
        <w:sz w:val="20"/>
      </w:rPr>
    </w:lvl>
    <w:lvl w:ilvl="8" w:tplc="2AAC9596"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C258A7"/>
    <w:multiLevelType w:val="hybridMultilevel"/>
    <w:tmpl w:val="7C66D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C70C1C"/>
    <w:multiLevelType w:val="hybridMultilevel"/>
    <w:tmpl w:val="A50C6D66"/>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2"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E87580"/>
    <w:multiLevelType w:val="hybridMultilevel"/>
    <w:tmpl w:val="0D5A9420"/>
    <w:lvl w:ilvl="0" w:tplc="676E5504">
      <w:start w:val="1"/>
      <w:numFmt w:val="bullet"/>
      <w:lvlText w:val=""/>
      <w:lvlJc w:val="left"/>
      <w:pPr>
        <w:tabs>
          <w:tab w:val="num" w:pos="720"/>
        </w:tabs>
        <w:ind w:left="720" w:hanging="360"/>
      </w:pPr>
      <w:rPr>
        <w:rFonts w:ascii="Symbol" w:hAnsi="Symbol" w:hint="default"/>
        <w:sz w:val="20"/>
      </w:rPr>
    </w:lvl>
    <w:lvl w:ilvl="1" w:tplc="E2381792" w:tentative="1">
      <w:start w:val="1"/>
      <w:numFmt w:val="bullet"/>
      <w:lvlText w:val=""/>
      <w:lvlJc w:val="left"/>
      <w:pPr>
        <w:tabs>
          <w:tab w:val="num" w:pos="1440"/>
        </w:tabs>
        <w:ind w:left="1440" w:hanging="360"/>
      </w:pPr>
      <w:rPr>
        <w:rFonts w:ascii="Symbol" w:hAnsi="Symbol" w:hint="default"/>
        <w:sz w:val="20"/>
      </w:rPr>
    </w:lvl>
    <w:lvl w:ilvl="2" w:tplc="AA32C6BA" w:tentative="1">
      <w:start w:val="1"/>
      <w:numFmt w:val="bullet"/>
      <w:lvlText w:val=""/>
      <w:lvlJc w:val="left"/>
      <w:pPr>
        <w:tabs>
          <w:tab w:val="num" w:pos="2160"/>
        </w:tabs>
        <w:ind w:left="2160" w:hanging="360"/>
      </w:pPr>
      <w:rPr>
        <w:rFonts w:ascii="Symbol" w:hAnsi="Symbol" w:hint="default"/>
        <w:sz w:val="20"/>
      </w:rPr>
    </w:lvl>
    <w:lvl w:ilvl="3" w:tplc="4000B7B0" w:tentative="1">
      <w:start w:val="1"/>
      <w:numFmt w:val="bullet"/>
      <w:lvlText w:val=""/>
      <w:lvlJc w:val="left"/>
      <w:pPr>
        <w:tabs>
          <w:tab w:val="num" w:pos="2880"/>
        </w:tabs>
        <w:ind w:left="2880" w:hanging="360"/>
      </w:pPr>
      <w:rPr>
        <w:rFonts w:ascii="Symbol" w:hAnsi="Symbol" w:hint="default"/>
        <w:sz w:val="20"/>
      </w:rPr>
    </w:lvl>
    <w:lvl w:ilvl="4" w:tplc="4AB20E6C" w:tentative="1">
      <w:start w:val="1"/>
      <w:numFmt w:val="bullet"/>
      <w:lvlText w:val=""/>
      <w:lvlJc w:val="left"/>
      <w:pPr>
        <w:tabs>
          <w:tab w:val="num" w:pos="3600"/>
        </w:tabs>
        <w:ind w:left="3600" w:hanging="360"/>
      </w:pPr>
      <w:rPr>
        <w:rFonts w:ascii="Symbol" w:hAnsi="Symbol" w:hint="default"/>
        <w:sz w:val="20"/>
      </w:rPr>
    </w:lvl>
    <w:lvl w:ilvl="5" w:tplc="AA2A901C" w:tentative="1">
      <w:start w:val="1"/>
      <w:numFmt w:val="bullet"/>
      <w:lvlText w:val=""/>
      <w:lvlJc w:val="left"/>
      <w:pPr>
        <w:tabs>
          <w:tab w:val="num" w:pos="4320"/>
        </w:tabs>
        <w:ind w:left="4320" w:hanging="360"/>
      </w:pPr>
      <w:rPr>
        <w:rFonts w:ascii="Symbol" w:hAnsi="Symbol" w:hint="default"/>
        <w:sz w:val="20"/>
      </w:rPr>
    </w:lvl>
    <w:lvl w:ilvl="6" w:tplc="2CE82B04" w:tentative="1">
      <w:start w:val="1"/>
      <w:numFmt w:val="bullet"/>
      <w:lvlText w:val=""/>
      <w:lvlJc w:val="left"/>
      <w:pPr>
        <w:tabs>
          <w:tab w:val="num" w:pos="5040"/>
        </w:tabs>
        <w:ind w:left="5040" w:hanging="360"/>
      </w:pPr>
      <w:rPr>
        <w:rFonts w:ascii="Symbol" w:hAnsi="Symbol" w:hint="default"/>
        <w:sz w:val="20"/>
      </w:rPr>
    </w:lvl>
    <w:lvl w:ilvl="7" w:tplc="BEB25484" w:tentative="1">
      <w:start w:val="1"/>
      <w:numFmt w:val="bullet"/>
      <w:lvlText w:val=""/>
      <w:lvlJc w:val="left"/>
      <w:pPr>
        <w:tabs>
          <w:tab w:val="num" w:pos="5760"/>
        </w:tabs>
        <w:ind w:left="5760" w:hanging="360"/>
      </w:pPr>
      <w:rPr>
        <w:rFonts w:ascii="Symbol" w:hAnsi="Symbol" w:hint="default"/>
        <w:sz w:val="20"/>
      </w:rPr>
    </w:lvl>
    <w:lvl w:ilvl="8" w:tplc="B624FD5A"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DFE3C4A"/>
    <w:multiLevelType w:val="hybridMultilevel"/>
    <w:tmpl w:val="26ECA7E0"/>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4EF67F53"/>
    <w:multiLevelType w:val="hybridMultilevel"/>
    <w:tmpl w:val="48D81386"/>
    <w:lvl w:ilvl="0" w:tplc="697E738C">
      <w:start w:val="1"/>
      <w:numFmt w:val="decimal"/>
      <w:lvlText w:val="%1."/>
      <w:lvlJc w:val="left"/>
      <w:pPr>
        <w:ind w:left="36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68B82A">
      <w:start w:val="1"/>
      <w:numFmt w:val="decimal"/>
      <w:lvlText w:val="%4)"/>
      <w:lvlJc w:val="left"/>
      <w:pPr>
        <w:ind w:left="3960" w:hanging="360"/>
      </w:pPr>
      <w:rPr>
        <w:rFonts w:hint="default"/>
      </w:rPr>
    </w:lvl>
    <w:lvl w:ilvl="4" w:tplc="683A0080">
      <w:start w:val="1"/>
      <w:numFmt w:val="decimal"/>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73415E"/>
    <w:multiLevelType w:val="hybridMultilevel"/>
    <w:tmpl w:val="0BECAB80"/>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C7548A76">
      <w:numFmt w:val="bullet"/>
      <w:lvlText w:val="•"/>
      <w:lvlJc w:val="left"/>
      <w:pPr>
        <w:ind w:left="3090" w:hanging="570"/>
      </w:pPr>
      <w:rPr>
        <w:rFonts w:ascii="Gill Sans MT" w:eastAsiaTheme="minorEastAsia" w:hAnsi="Gill Sans MT"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CB42117"/>
    <w:multiLevelType w:val="hybridMultilevel"/>
    <w:tmpl w:val="095EBBDC"/>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0" w15:restartNumberingAfterBreak="0">
    <w:nsid w:val="5CD512D0"/>
    <w:multiLevelType w:val="multilevel"/>
    <w:tmpl w:val="DB7833AE"/>
    <w:lvl w:ilvl="0">
      <w:start w:val="1"/>
      <w:numFmt w:val="decimal"/>
      <w:lvlText w:val="%1."/>
      <w:lvlJc w:val="left"/>
      <w:pPr>
        <w:ind w:left="360" w:hanging="360"/>
      </w:pPr>
      <w:rPr>
        <w:rFonts w:hint="default"/>
        <w:color w:val="FF0000"/>
      </w:rPr>
    </w:lvl>
    <w:lvl w:ilvl="1">
      <w:start w:val="1"/>
      <w:numFmt w:val="decimal"/>
      <w:isLgl/>
      <w:lvlText w:val="%1.%2"/>
      <w:lvlJc w:val="left"/>
      <w:pPr>
        <w:ind w:left="360" w:hanging="360"/>
      </w:pPr>
      <w:rPr>
        <w:rFonts w:asciiTheme="minorHAnsi" w:hAnsiTheme="minorHAnsi" w:cstheme="minorBidi" w:hint="default"/>
        <w:b/>
      </w:rPr>
    </w:lvl>
    <w:lvl w:ilvl="2">
      <w:start w:val="1"/>
      <w:numFmt w:val="decimal"/>
      <w:isLgl/>
      <w:lvlText w:val="%1.%2.%3"/>
      <w:lvlJc w:val="left"/>
      <w:pPr>
        <w:ind w:left="720" w:hanging="720"/>
      </w:pPr>
      <w:rPr>
        <w:rFonts w:asciiTheme="minorHAnsi" w:hAnsiTheme="minorHAnsi" w:cstheme="minorBidi" w:hint="default"/>
        <w:b w:val="0"/>
      </w:rPr>
    </w:lvl>
    <w:lvl w:ilvl="3">
      <w:start w:val="1"/>
      <w:numFmt w:val="decimal"/>
      <w:isLgl/>
      <w:lvlText w:val="%1.%2.%3.%4"/>
      <w:lvlJc w:val="left"/>
      <w:pPr>
        <w:ind w:left="720" w:hanging="720"/>
      </w:pPr>
      <w:rPr>
        <w:rFonts w:asciiTheme="minorHAnsi" w:hAnsiTheme="minorHAnsi" w:cstheme="minorBidi" w:hint="default"/>
        <w:b w:val="0"/>
      </w:rPr>
    </w:lvl>
    <w:lvl w:ilvl="4">
      <w:start w:val="1"/>
      <w:numFmt w:val="decimal"/>
      <w:isLgl/>
      <w:lvlText w:val="%1.%2.%3.%4.%5"/>
      <w:lvlJc w:val="left"/>
      <w:pPr>
        <w:ind w:left="1080" w:hanging="1080"/>
      </w:pPr>
      <w:rPr>
        <w:rFonts w:asciiTheme="minorHAnsi" w:hAnsiTheme="minorHAnsi" w:cstheme="minorBidi" w:hint="default"/>
        <w:b w:val="0"/>
      </w:rPr>
    </w:lvl>
    <w:lvl w:ilvl="5">
      <w:start w:val="1"/>
      <w:numFmt w:val="decimal"/>
      <w:isLgl/>
      <w:lvlText w:val="%1.%2.%3.%4.%5.%6"/>
      <w:lvlJc w:val="left"/>
      <w:pPr>
        <w:ind w:left="1080" w:hanging="1080"/>
      </w:pPr>
      <w:rPr>
        <w:rFonts w:asciiTheme="minorHAnsi" w:hAnsiTheme="minorHAnsi" w:cstheme="minorBidi" w:hint="default"/>
        <w:b w:val="0"/>
      </w:rPr>
    </w:lvl>
    <w:lvl w:ilvl="6">
      <w:start w:val="1"/>
      <w:numFmt w:val="decimal"/>
      <w:isLgl/>
      <w:lvlText w:val="%1.%2.%3.%4.%5.%6.%7"/>
      <w:lvlJc w:val="left"/>
      <w:pPr>
        <w:ind w:left="1440" w:hanging="1440"/>
      </w:pPr>
      <w:rPr>
        <w:rFonts w:asciiTheme="minorHAnsi" w:hAnsiTheme="minorHAnsi" w:cstheme="minorBidi" w:hint="default"/>
        <w:b w:val="0"/>
      </w:rPr>
    </w:lvl>
    <w:lvl w:ilvl="7">
      <w:start w:val="1"/>
      <w:numFmt w:val="decimal"/>
      <w:isLgl/>
      <w:lvlText w:val="%1.%2.%3.%4.%5.%6.%7.%8"/>
      <w:lvlJc w:val="left"/>
      <w:pPr>
        <w:ind w:left="1800" w:hanging="1800"/>
      </w:pPr>
      <w:rPr>
        <w:rFonts w:asciiTheme="minorHAnsi" w:hAnsiTheme="minorHAnsi" w:cstheme="minorBidi" w:hint="default"/>
        <w:b w:val="0"/>
      </w:rPr>
    </w:lvl>
    <w:lvl w:ilvl="8">
      <w:start w:val="1"/>
      <w:numFmt w:val="decimal"/>
      <w:isLgl/>
      <w:lvlText w:val="%1.%2.%3.%4.%5.%6.%7.%8.%9"/>
      <w:lvlJc w:val="left"/>
      <w:pPr>
        <w:ind w:left="1800" w:hanging="1800"/>
      </w:pPr>
      <w:rPr>
        <w:rFonts w:asciiTheme="minorHAnsi" w:hAnsiTheme="minorHAnsi" w:cstheme="minorBidi" w:hint="default"/>
        <w:b w:val="0"/>
      </w:rPr>
    </w:lvl>
  </w:abstractNum>
  <w:abstractNum w:abstractNumId="41" w15:restartNumberingAfterBreak="0">
    <w:nsid w:val="5EBD3506"/>
    <w:multiLevelType w:val="hybridMultilevel"/>
    <w:tmpl w:val="CAEC3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66177E"/>
    <w:multiLevelType w:val="hybridMultilevel"/>
    <w:tmpl w:val="030E7FB2"/>
    <w:lvl w:ilvl="0" w:tplc="0E5ADD46">
      <w:start w:val="1"/>
      <w:numFmt w:val="bullet"/>
      <w:lvlText w:val=""/>
      <w:lvlJc w:val="left"/>
      <w:pPr>
        <w:tabs>
          <w:tab w:val="num" w:pos="720"/>
        </w:tabs>
        <w:ind w:left="720" w:hanging="360"/>
      </w:pPr>
      <w:rPr>
        <w:rFonts w:ascii="Symbol" w:hAnsi="Symbol" w:hint="default"/>
        <w:sz w:val="20"/>
      </w:rPr>
    </w:lvl>
    <w:lvl w:ilvl="1" w:tplc="48F40686" w:tentative="1">
      <w:start w:val="1"/>
      <w:numFmt w:val="bullet"/>
      <w:lvlText w:val=""/>
      <w:lvlJc w:val="left"/>
      <w:pPr>
        <w:tabs>
          <w:tab w:val="num" w:pos="1440"/>
        </w:tabs>
        <w:ind w:left="1440" w:hanging="360"/>
      </w:pPr>
      <w:rPr>
        <w:rFonts w:ascii="Symbol" w:hAnsi="Symbol" w:hint="default"/>
        <w:sz w:val="20"/>
      </w:rPr>
    </w:lvl>
    <w:lvl w:ilvl="2" w:tplc="8D3CCAB6" w:tentative="1">
      <w:start w:val="1"/>
      <w:numFmt w:val="bullet"/>
      <w:lvlText w:val=""/>
      <w:lvlJc w:val="left"/>
      <w:pPr>
        <w:tabs>
          <w:tab w:val="num" w:pos="2160"/>
        </w:tabs>
        <w:ind w:left="2160" w:hanging="360"/>
      </w:pPr>
      <w:rPr>
        <w:rFonts w:ascii="Symbol" w:hAnsi="Symbol" w:hint="default"/>
        <w:sz w:val="20"/>
      </w:rPr>
    </w:lvl>
    <w:lvl w:ilvl="3" w:tplc="4F1EC114" w:tentative="1">
      <w:start w:val="1"/>
      <w:numFmt w:val="bullet"/>
      <w:lvlText w:val=""/>
      <w:lvlJc w:val="left"/>
      <w:pPr>
        <w:tabs>
          <w:tab w:val="num" w:pos="2880"/>
        </w:tabs>
        <w:ind w:left="2880" w:hanging="360"/>
      </w:pPr>
      <w:rPr>
        <w:rFonts w:ascii="Symbol" w:hAnsi="Symbol" w:hint="default"/>
        <w:sz w:val="20"/>
      </w:rPr>
    </w:lvl>
    <w:lvl w:ilvl="4" w:tplc="B24EF2B4" w:tentative="1">
      <w:start w:val="1"/>
      <w:numFmt w:val="bullet"/>
      <w:lvlText w:val=""/>
      <w:lvlJc w:val="left"/>
      <w:pPr>
        <w:tabs>
          <w:tab w:val="num" w:pos="3600"/>
        </w:tabs>
        <w:ind w:left="3600" w:hanging="360"/>
      </w:pPr>
      <w:rPr>
        <w:rFonts w:ascii="Symbol" w:hAnsi="Symbol" w:hint="default"/>
        <w:sz w:val="20"/>
      </w:rPr>
    </w:lvl>
    <w:lvl w:ilvl="5" w:tplc="AD88C402" w:tentative="1">
      <w:start w:val="1"/>
      <w:numFmt w:val="bullet"/>
      <w:lvlText w:val=""/>
      <w:lvlJc w:val="left"/>
      <w:pPr>
        <w:tabs>
          <w:tab w:val="num" w:pos="4320"/>
        </w:tabs>
        <w:ind w:left="4320" w:hanging="360"/>
      </w:pPr>
      <w:rPr>
        <w:rFonts w:ascii="Symbol" w:hAnsi="Symbol" w:hint="default"/>
        <w:sz w:val="20"/>
      </w:rPr>
    </w:lvl>
    <w:lvl w:ilvl="6" w:tplc="1E5AD9B2" w:tentative="1">
      <w:start w:val="1"/>
      <w:numFmt w:val="bullet"/>
      <w:lvlText w:val=""/>
      <w:lvlJc w:val="left"/>
      <w:pPr>
        <w:tabs>
          <w:tab w:val="num" w:pos="5040"/>
        </w:tabs>
        <w:ind w:left="5040" w:hanging="360"/>
      </w:pPr>
      <w:rPr>
        <w:rFonts w:ascii="Symbol" w:hAnsi="Symbol" w:hint="default"/>
        <w:sz w:val="20"/>
      </w:rPr>
    </w:lvl>
    <w:lvl w:ilvl="7" w:tplc="33942338" w:tentative="1">
      <w:start w:val="1"/>
      <w:numFmt w:val="bullet"/>
      <w:lvlText w:val=""/>
      <w:lvlJc w:val="left"/>
      <w:pPr>
        <w:tabs>
          <w:tab w:val="num" w:pos="5760"/>
        </w:tabs>
        <w:ind w:left="5760" w:hanging="360"/>
      </w:pPr>
      <w:rPr>
        <w:rFonts w:ascii="Symbol" w:hAnsi="Symbol" w:hint="default"/>
        <w:sz w:val="20"/>
      </w:rPr>
    </w:lvl>
    <w:lvl w:ilvl="8" w:tplc="5CACC8F0"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1DA463B"/>
    <w:multiLevelType w:val="hybridMultilevel"/>
    <w:tmpl w:val="2F7061DA"/>
    <w:lvl w:ilvl="0" w:tplc="D174D6EA">
      <w:start w:val="1"/>
      <w:numFmt w:val="lowerLetter"/>
      <w:lvlText w:val="%1."/>
      <w:lvlJc w:val="left"/>
      <w:pPr>
        <w:tabs>
          <w:tab w:val="num" w:pos="720"/>
        </w:tabs>
        <w:ind w:left="720" w:hanging="360"/>
      </w:pPr>
      <w:rPr>
        <w:b/>
        <w:u w:val="single"/>
      </w:rPr>
    </w:lvl>
    <w:lvl w:ilvl="1" w:tplc="8E942728" w:tentative="1">
      <w:start w:val="1"/>
      <w:numFmt w:val="lowerLetter"/>
      <w:lvlText w:val="%2."/>
      <w:lvlJc w:val="left"/>
      <w:pPr>
        <w:tabs>
          <w:tab w:val="num" w:pos="1440"/>
        </w:tabs>
        <w:ind w:left="1440" w:hanging="360"/>
      </w:pPr>
    </w:lvl>
    <w:lvl w:ilvl="2" w:tplc="97B0BE48" w:tentative="1">
      <w:start w:val="1"/>
      <w:numFmt w:val="lowerLetter"/>
      <w:lvlText w:val="%3."/>
      <w:lvlJc w:val="left"/>
      <w:pPr>
        <w:tabs>
          <w:tab w:val="num" w:pos="2160"/>
        </w:tabs>
        <w:ind w:left="2160" w:hanging="360"/>
      </w:pPr>
    </w:lvl>
    <w:lvl w:ilvl="3" w:tplc="8B441BE4" w:tentative="1">
      <w:start w:val="1"/>
      <w:numFmt w:val="lowerLetter"/>
      <w:lvlText w:val="%4."/>
      <w:lvlJc w:val="left"/>
      <w:pPr>
        <w:tabs>
          <w:tab w:val="num" w:pos="2880"/>
        </w:tabs>
        <w:ind w:left="2880" w:hanging="360"/>
      </w:pPr>
    </w:lvl>
    <w:lvl w:ilvl="4" w:tplc="78E091D2" w:tentative="1">
      <w:start w:val="1"/>
      <w:numFmt w:val="lowerLetter"/>
      <w:lvlText w:val="%5."/>
      <w:lvlJc w:val="left"/>
      <w:pPr>
        <w:tabs>
          <w:tab w:val="num" w:pos="3600"/>
        </w:tabs>
        <w:ind w:left="3600" w:hanging="360"/>
      </w:pPr>
    </w:lvl>
    <w:lvl w:ilvl="5" w:tplc="BA4811F0" w:tentative="1">
      <w:start w:val="1"/>
      <w:numFmt w:val="lowerLetter"/>
      <w:lvlText w:val="%6."/>
      <w:lvlJc w:val="left"/>
      <w:pPr>
        <w:tabs>
          <w:tab w:val="num" w:pos="4320"/>
        </w:tabs>
        <w:ind w:left="4320" w:hanging="360"/>
      </w:pPr>
    </w:lvl>
    <w:lvl w:ilvl="6" w:tplc="A15CE1FA" w:tentative="1">
      <w:start w:val="1"/>
      <w:numFmt w:val="lowerLetter"/>
      <w:lvlText w:val="%7."/>
      <w:lvlJc w:val="left"/>
      <w:pPr>
        <w:tabs>
          <w:tab w:val="num" w:pos="5040"/>
        </w:tabs>
        <w:ind w:left="5040" w:hanging="360"/>
      </w:pPr>
    </w:lvl>
    <w:lvl w:ilvl="7" w:tplc="F6026232" w:tentative="1">
      <w:start w:val="1"/>
      <w:numFmt w:val="lowerLetter"/>
      <w:lvlText w:val="%8."/>
      <w:lvlJc w:val="left"/>
      <w:pPr>
        <w:tabs>
          <w:tab w:val="num" w:pos="5760"/>
        </w:tabs>
        <w:ind w:left="5760" w:hanging="360"/>
      </w:pPr>
    </w:lvl>
    <w:lvl w:ilvl="8" w:tplc="751AC19A" w:tentative="1">
      <w:start w:val="1"/>
      <w:numFmt w:val="lowerLetter"/>
      <w:lvlText w:val="%9."/>
      <w:lvlJc w:val="left"/>
      <w:pPr>
        <w:tabs>
          <w:tab w:val="num" w:pos="6480"/>
        </w:tabs>
        <w:ind w:left="6480" w:hanging="360"/>
      </w:pPr>
    </w:lvl>
  </w:abstractNum>
  <w:abstractNum w:abstractNumId="45" w15:restartNumberingAfterBreak="0">
    <w:nsid w:val="63812030"/>
    <w:multiLevelType w:val="hybridMultilevel"/>
    <w:tmpl w:val="84669EE4"/>
    <w:lvl w:ilvl="0" w:tplc="239801A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C554777"/>
    <w:multiLevelType w:val="hybridMultilevel"/>
    <w:tmpl w:val="E84E8322"/>
    <w:lvl w:ilvl="0" w:tplc="E950267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0AD7F0D"/>
    <w:multiLevelType w:val="hybridMultilevel"/>
    <w:tmpl w:val="D098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7931BA7"/>
    <w:multiLevelType w:val="multilevel"/>
    <w:tmpl w:val="FFC4CF92"/>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53"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E472CCF"/>
    <w:multiLevelType w:val="hybridMultilevel"/>
    <w:tmpl w:val="CD363F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7F425767"/>
    <w:multiLevelType w:val="hybridMultilevel"/>
    <w:tmpl w:val="B8E00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13"/>
  </w:num>
  <w:num w:numId="4">
    <w:abstractNumId w:val="33"/>
  </w:num>
  <w:num w:numId="5">
    <w:abstractNumId w:val="32"/>
  </w:num>
  <w:num w:numId="6">
    <w:abstractNumId w:val="50"/>
  </w:num>
  <w:num w:numId="7">
    <w:abstractNumId w:val="46"/>
  </w:num>
  <w:num w:numId="8">
    <w:abstractNumId w:val="29"/>
  </w:num>
  <w:num w:numId="9">
    <w:abstractNumId w:val="34"/>
  </w:num>
  <w:num w:numId="10">
    <w:abstractNumId w:val="16"/>
  </w:num>
  <w:num w:numId="11">
    <w:abstractNumId w:val="18"/>
  </w:num>
  <w:num w:numId="12">
    <w:abstractNumId w:val="21"/>
  </w:num>
  <w:num w:numId="13">
    <w:abstractNumId w:val="42"/>
  </w:num>
  <w:num w:numId="14">
    <w:abstractNumId w:val="9"/>
  </w:num>
  <w:num w:numId="15">
    <w:abstractNumId w:val="19"/>
  </w:num>
  <w:num w:numId="16">
    <w:abstractNumId w:val="27"/>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17"/>
  </w:num>
  <w:num w:numId="22">
    <w:abstractNumId w:val="55"/>
  </w:num>
  <w:num w:numId="23">
    <w:abstractNumId w:val="37"/>
  </w:num>
  <w:num w:numId="24">
    <w:abstractNumId w:val="36"/>
  </w:num>
  <w:num w:numId="25">
    <w:abstractNumId w:val="26"/>
  </w:num>
  <w:num w:numId="26">
    <w:abstractNumId w:val="47"/>
  </w:num>
  <w:num w:numId="27">
    <w:abstractNumId w:val="11"/>
  </w:num>
  <w:num w:numId="28">
    <w:abstractNumId w:val="45"/>
  </w:num>
  <w:num w:numId="29">
    <w:abstractNumId w:val="53"/>
  </w:num>
  <w:num w:numId="30">
    <w:abstractNumId w:val="48"/>
  </w:num>
  <w:num w:numId="31">
    <w:abstractNumId w:val="15"/>
  </w:num>
  <w:num w:numId="32">
    <w:abstractNumId w:val="38"/>
  </w:num>
  <w:num w:numId="33">
    <w:abstractNumId w:val="5"/>
  </w:num>
  <w:num w:numId="34">
    <w:abstractNumId w:val="52"/>
  </w:num>
  <w:num w:numId="35">
    <w:abstractNumId w:val="4"/>
  </w:num>
  <w:num w:numId="36">
    <w:abstractNumId w:val="40"/>
  </w:num>
  <w:num w:numId="37">
    <w:abstractNumId w:val="12"/>
  </w:num>
  <w:num w:numId="38">
    <w:abstractNumId w:val="41"/>
  </w:num>
  <w:num w:numId="39">
    <w:abstractNumId w:val="3"/>
  </w:num>
  <w:num w:numId="40">
    <w:abstractNumId w:val="31"/>
  </w:num>
  <w:num w:numId="41">
    <w:abstractNumId w:val="30"/>
  </w:num>
  <w:num w:numId="42">
    <w:abstractNumId w:val="6"/>
  </w:num>
  <w:num w:numId="43">
    <w:abstractNumId w:val="1"/>
  </w:num>
  <w:num w:numId="44">
    <w:abstractNumId w:val="39"/>
  </w:num>
  <w:num w:numId="45">
    <w:abstractNumId w:val="49"/>
  </w:num>
  <w:num w:numId="46">
    <w:abstractNumId w:val="10"/>
  </w:num>
  <w:num w:numId="47">
    <w:abstractNumId w:val="35"/>
  </w:num>
  <w:num w:numId="48">
    <w:abstractNumId w:val="51"/>
  </w:num>
  <w:num w:numId="49">
    <w:abstractNumId w:val="22"/>
  </w:num>
  <w:num w:numId="50">
    <w:abstractNumId w:val="2"/>
  </w:num>
  <w:num w:numId="51">
    <w:abstractNumId w:val="44"/>
  </w:num>
  <w:num w:numId="52">
    <w:abstractNumId w:val="24"/>
  </w:num>
  <w:num w:numId="53">
    <w:abstractNumId w:val="20"/>
  </w:num>
  <w:num w:numId="54">
    <w:abstractNumId w:val="14"/>
  </w:num>
  <w:num w:numId="55">
    <w:abstractNumId w:val="28"/>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0DA5"/>
    <w:rsid w:val="00002B75"/>
    <w:rsid w:val="000046CC"/>
    <w:rsid w:val="00004705"/>
    <w:rsid w:val="00004815"/>
    <w:rsid w:val="00005D82"/>
    <w:rsid w:val="00006A57"/>
    <w:rsid w:val="00007A93"/>
    <w:rsid w:val="000106C9"/>
    <w:rsid w:val="00015ABC"/>
    <w:rsid w:val="000208B6"/>
    <w:rsid w:val="00024132"/>
    <w:rsid w:val="000263B5"/>
    <w:rsid w:val="00027513"/>
    <w:rsid w:val="00030E88"/>
    <w:rsid w:val="0004423A"/>
    <w:rsid w:val="0004528A"/>
    <w:rsid w:val="00046128"/>
    <w:rsid w:val="00047BA5"/>
    <w:rsid w:val="00050A27"/>
    <w:rsid w:val="000518DA"/>
    <w:rsid w:val="00053C9F"/>
    <w:rsid w:val="00054366"/>
    <w:rsid w:val="00057E9C"/>
    <w:rsid w:val="00057F7E"/>
    <w:rsid w:val="000610F3"/>
    <w:rsid w:val="0006584B"/>
    <w:rsid w:val="000662DB"/>
    <w:rsid w:val="0006669B"/>
    <w:rsid w:val="00067425"/>
    <w:rsid w:val="0007068F"/>
    <w:rsid w:val="00071C19"/>
    <w:rsid w:val="00071C80"/>
    <w:rsid w:val="00072392"/>
    <w:rsid w:val="00072D59"/>
    <w:rsid w:val="000759EE"/>
    <w:rsid w:val="00076ACA"/>
    <w:rsid w:val="00077068"/>
    <w:rsid w:val="00077222"/>
    <w:rsid w:val="00077846"/>
    <w:rsid w:val="00081843"/>
    <w:rsid w:val="00081A69"/>
    <w:rsid w:val="00082714"/>
    <w:rsid w:val="00082CFE"/>
    <w:rsid w:val="00083342"/>
    <w:rsid w:val="000835B9"/>
    <w:rsid w:val="00084C92"/>
    <w:rsid w:val="000850C8"/>
    <w:rsid w:val="00086A36"/>
    <w:rsid w:val="00092309"/>
    <w:rsid w:val="00096978"/>
    <w:rsid w:val="00096C96"/>
    <w:rsid w:val="000A040F"/>
    <w:rsid w:val="000A1463"/>
    <w:rsid w:val="000A2FA7"/>
    <w:rsid w:val="000A33F4"/>
    <w:rsid w:val="000A3401"/>
    <w:rsid w:val="000A7E6F"/>
    <w:rsid w:val="000B596F"/>
    <w:rsid w:val="000B7552"/>
    <w:rsid w:val="000C01A5"/>
    <w:rsid w:val="000C0A68"/>
    <w:rsid w:val="000C0DBB"/>
    <w:rsid w:val="000C0F0F"/>
    <w:rsid w:val="000C1AF2"/>
    <w:rsid w:val="000C299C"/>
    <w:rsid w:val="000C2DE7"/>
    <w:rsid w:val="000C4224"/>
    <w:rsid w:val="000C52C1"/>
    <w:rsid w:val="000D3B55"/>
    <w:rsid w:val="000D48BA"/>
    <w:rsid w:val="000E0599"/>
    <w:rsid w:val="000E18CA"/>
    <w:rsid w:val="000E3521"/>
    <w:rsid w:val="000E3A8C"/>
    <w:rsid w:val="000E3F37"/>
    <w:rsid w:val="000E4B93"/>
    <w:rsid w:val="000E5CC0"/>
    <w:rsid w:val="000E6878"/>
    <w:rsid w:val="000E6B7E"/>
    <w:rsid w:val="000E77D5"/>
    <w:rsid w:val="000F3297"/>
    <w:rsid w:val="000F7AD2"/>
    <w:rsid w:val="001023C1"/>
    <w:rsid w:val="001031BC"/>
    <w:rsid w:val="001034D0"/>
    <w:rsid w:val="00103C01"/>
    <w:rsid w:val="001046FA"/>
    <w:rsid w:val="00104E4D"/>
    <w:rsid w:val="00105244"/>
    <w:rsid w:val="001114C0"/>
    <w:rsid w:val="00113DB2"/>
    <w:rsid w:val="0011552C"/>
    <w:rsid w:val="00120361"/>
    <w:rsid w:val="001216F8"/>
    <w:rsid w:val="00122D66"/>
    <w:rsid w:val="001270D1"/>
    <w:rsid w:val="00130BAB"/>
    <w:rsid w:val="00130F2C"/>
    <w:rsid w:val="00131E1B"/>
    <w:rsid w:val="00132DCE"/>
    <w:rsid w:val="00133840"/>
    <w:rsid w:val="00133C12"/>
    <w:rsid w:val="00136EBB"/>
    <w:rsid w:val="00137621"/>
    <w:rsid w:val="00140DF4"/>
    <w:rsid w:val="001411AF"/>
    <w:rsid w:val="001420BD"/>
    <w:rsid w:val="00144617"/>
    <w:rsid w:val="00144A66"/>
    <w:rsid w:val="00144EB3"/>
    <w:rsid w:val="001500EF"/>
    <w:rsid w:val="0015052A"/>
    <w:rsid w:val="00155553"/>
    <w:rsid w:val="00156D85"/>
    <w:rsid w:val="00157380"/>
    <w:rsid w:val="00161E2F"/>
    <w:rsid w:val="00163C59"/>
    <w:rsid w:val="001654B4"/>
    <w:rsid w:val="0016604E"/>
    <w:rsid w:val="001731F5"/>
    <w:rsid w:val="00173A0E"/>
    <w:rsid w:val="00173C05"/>
    <w:rsid w:val="00174002"/>
    <w:rsid w:val="00174FA3"/>
    <w:rsid w:val="00175D61"/>
    <w:rsid w:val="00175E71"/>
    <w:rsid w:val="0017648A"/>
    <w:rsid w:val="0018070C"/>
    <w:rsid w:val="00180B3B"/>
    <w:rsid w:val="001811F5"/>
    <w:rsid w:val="00181E98"/>
    <w:rsid w:val="00182E34"/>
    <w:rsid w:val="0018307A"/>
    <w:rsid w:val="00183B53"/>
    <w:rsid w:val="00184DEC"/>
    <w:rsid w:val="00185EA3"/>
    <w:rsid w:val="001869B3"/>
    <w:rsid w:val="00191D74"/>
    <w:rsid w:val="00193B55"/>
    <w:rsid w:val="00195D2F"/>
    <w:rsid w:val="0019622F"/>
    <w:rsid w:val="001971B7"/>
    <w:rsid w:val="00197E21"/>
    <w:rsid w:val="001A0289"/>
    <w:rsid w:val="001A14B8"/>
    <w:rsid w:val="001A33BF"/>
    <w:rsid w:val="001A3F36"/>
    <w:rsid w:val="001A400E"/>
    <w:rsid w:val="001A4097"/>
    <w:rsid w:val="001A556F"/>
    <w:rsid w:val="001A5954"/>
    <w:rsid w:val="001A6F7F"/>
    <w:rsid w:val="001A714C"/>
    <w:rsid w:val="001A744A"/>
    <w:rsid w:val="001A76CD"/>
    <w:rsid w:val="001A7A32"/>
    <w:rsid w:val="001B0F6A"/>
    <w:rsid w:val="001C0CD8"/>
    <w:rsid w:val="001C1FDC"/>
    <w:rsid w:val="001C508E"/>
    <w:rsid w:val="001C5269"/>
    <w:rsid w:val="001D0D7B"/>
    <w:rsid w:val="001D14ED"/>
    <w:rsid w:val="001D1A78"/>
    <w:rsid w:val="001D42F6"/>
    <w:rsid w:val="001D4C60"/>
    <w:rsid w:val="001D73A4"/>
    <w:rsid w:val="001D772D"/>
    <w:rsid w:val="001D7FAD"/>
    <w:rsid w:val="001E1E01"/>
    <w:rsid w:val="001E6E68"/>
    <w:rsid w:val="001F1E71"/>
    <w:rsid w:val="001F6541"/>
    <w:rsid w:val="001F6C5E"/>
    <w:rsid w:val="001F70B0"/>
    <w:rsid w:val="002001FA"/>
    <w:rsid w:val="00200D50"/>
    <w:rsid w:val="00200DF7"/>
    <w:rsid w:val="00201A78"/>
    <w:rsid w:val="002024AE"/>
    <w:rsid w:val="00205258"/>
    <w:rsid w:val="00205AAF"/>
    <w:rsid w:val="0021044B"/>
    <w:rsid w:val="00211458"/>
    <w:rsid w:val="002119DB"/>
    <w:rsid w:val="00212963"/>
    <w:rsid w:val="00213502"/>
    <w:rsid w:val="00213C59"/>
    <w:rsid w:val="002166F4"/>
    <w:rsid w:val="002169EA"/>
    <w:rsid w:val="0021730D"/>
    <w:rsid w:val="00221DD4"/>
    <w:rsid w:val="00225062"/>
    <w:rsid w:val="00233625"/>
    <w:rsid w:val="002351B3"/>
    <w:rsid w:val="00235776"/>
    <w:rsid w:val="0024128A"/>
    <w:rsid w:val="00242ABA"/>
    <w:rsid w:val="00250F39"/>
    <w:rsid w:val="002524E7"/>
    <w:rsid w:val="00252CAE"/>
    <w:rsid w:val="00253412"/>
    <w:rsid w:val="00257234"/>
    <w:rsid w:val="00262D66"/>
    <w:rsid w:val="00262D8B"/>
    <w:rsid w:val="00266A68"/>
    <w:rsid w:val="00267102"/>
    <w:rsid w:val="00267692"/>
    <w:rsid w:val="00271329"/>
    <w:rsid w:val="002726AB"/>
    <w:rsid w:val="00272FCD"/>
    <w:rsid w:val="0027448B"/>
    <w:rsid w:val="00275A2E"/>
    <w:rsid w:val="00276FD9"/>
    <w:rsid w:val="0027761D"/>
    <w:rsid w:val="00277711"/>
    <w:rsid w:val="00280BA2"/>
    <w:rsid w:val="00281784"/>
    <w:rsid w:val="002825F8"/>
    <w:rsid w:val="002826FA"/>
    <w:rsid w:val="00291AA4"/>
    <w:rsid w:val="002931E5"/>
    <w:rsid w:val="0029360F"/>
    <w:rsid w:val="002A1945"/>
    <w:rsid w:val="002A2F62"/>
    <w:rsid w:val="002A4DED"/>
    <w:rsid w:val="002A56C7"/>
    <w:rsid w:val="002A7AE4"/>
    <w:rsid w:val="002B554C"/>
    <w:rsid w:val="002C0DFB"/>
    <w:rsid w:val="002C5496"/>
    <w:rsid w:val="002C57EB"/>
    <w:rsid w:val="002C5B20"/>
    <w:rsid w:val="002D28A7"/>
    <w:rsid w:val="002D36EC"/>
    <w:rsid w:val="002D4D23"/>
    <w:rsid w:val="002D5E35"/>
    <w:rsid w:val="002D6398"/>
    <w:rsid w:val="002E0315"/>
    <w:rsid w:val="002E20A5"/>
    <w:rsid w:val="002E229C"/>
    <w:rsid w:val="002E52D8"/>
    <w:rsid w:val="002E54D8"/>
    <w:rsid w:val="002E6366"/>
    <w:rsid w:val="002E66E6"/>
    <w:rsid w:val="002E6F7D"/>
    <w:rsid w:val="002F21A5"/>
    <w:rsid w:val="002F28E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1587C"/>
    <w:rsid w:val="0031602A"/>
    <w:rsid w:val="00316B9A"/>
    <w:rsid w:val="00317DA4"/>
    <w:rsid w:val="00320485"/>
    <w:rsid w:val="00320BB0"/>
    <w:rsid w:val="00321030"/>
    <w:rsid w:val="0032120B"/>
    <w:rsid w:val="00321F33"/>
    <w:rsid w:val="003238E5"/>
    <w:rsid w:val="00325607"/>
    <w:rsid w:val="0032682B"/>
    <w:rsid w:val="00326B6B"/>
    <w:rsid w:val="00327751"/>
    <w:rsid w:val="003307EC"/>
    <w:rsid w:val="00332B41"/>
    <w:rsid w:val="003354CC"/>
    <w:rsid w:val="00337FC9"/>
    <w:rsid w:val="00341FB1"/>
    <w:rsid w:val="00344B95"/>
    <w:rsid w:val="003455F7"/>
    <w:rsid w:val="00347708"/>
    <w:rsid w:val="00347F5D"/>
    <w:rsid w:val="00350431"/>
    <w:rsid w:val="0035223F"/>
    <w:rsid w:val="00352B45"/>
    <w:rsid w:val="00352CD9"/>
    <w:rsid w:val="003533F0"/>
    <w:rsid w:val="00354740"/>
    <w:rsid w:val="00354B8D"/>
    <w:rsid w:val="00354D3F"/>
    <w:rsid w:val="00355E4C"/>
    <w:rsid w:val="0035645B"/>
    <w:rsid w:val="00357C23"/>
    <w:rsid w:val="003614D6"/>
    <w:rsid w:val="00365B3F"/>
    <w:rsid w:val="00367A5C"/>
    <w:rsid w:val="00370A49"/>
    <w:rsid w:val="00370B1C"/>
    <w:rsid w:val="00371017"/>
    <w:rsid w:val="00371927"/>
    <w:rsid w:val="00374826"/>
    <w:rsid w:val="0037521E"/>
    <w:rsid w:val="003808DF"/>
    <w:rsid w:val="00381319"/>
    <w:rsid w:val="00381342"/>
    <w:rsid w:val="0038175F"/>
    <w:rsid w:val="00383853"/>
    <w:rsid w:val="00384B3A"/>
    <w:rsid w:val="003850BE"/>
    <w:rsid w:val="00385E61"/>
    <w:rsid w:val="00387382"/>
    <w:rsid w:val="003900C2"/>
    <w:rsid w:val="00392A83"/>
    <w:rsid w:val="00394BCC"/>
    <w:rsid w:val="00396579"/>
    <w:rsid w:val="00396621"/>
    <w:rsid w:val="00397405"/>
    <w:rsid w:val="003977B0"/>
    <w:rsid w:val="00397EC4"/>
    <w:rsid w:val="003A3472"/>
    <w:rsid w:val="003A590D"/>
    <w:rsid w:val="003A6A95"/>
    <w:rsid w:val="003A7EC6"/>
    <w:rsid w:val="003B2854"/>
    <w:rsid w:val="003B3EAC"/>
    <w:rsid w:val="003B4074"/>
    <w:rsid w:val="003B4C90"/>
    <w:rsid w:val="003B59E1"/>
    <w:rsid w:val="003B67BD"/>
    <w:rsid w:val="003C0118"/>
    <w:rsid w:val="003C2099"/>
    <w:rsid w:val="003C256A"/>
    <w:rsid w:val="003C31AC"/>
    <w:rsid w:val="003C7309"/>
    <w:rsid w:val="003C7475"/>
    <w:rsid w:val="003C78AA"/>
    <w:rsid w:val="003D01D0"/>
    <w:rsid w:val="003D5ECA"/>
    <w:rsid w:val="003D6E98"/>
    <w:rsid w:val="003E0D4B"/>
    <w:rsid w:val="003E1060"/>
    <w:rsid w:val="003E3794"/>
    <w:rsid w:val="003E440B"/>
    <w:rsid w:val="003E4E9F"/>
    <w:rsid w:val="003E7B14"/>
    <w:rsid w:val="003F5099"/>
    <w:rsid w:val="003F61C7"/>
    <w:rsid w:val="003F7DB9"/>
    <w:rsid w:val="00401139"/>
    <w:rsid w:val="00401489"/>
    <w:rsid w:val="00401EAA"/>
    <w:rsid w:val="004025A1"/>
    <w:rsid w:val="0040539C"/>
    <w:rsid w:val="00410270"/>
    <w:rsid w:val="00410EAF"/>
    <w:rsid w:val="00413385"/>
    <w:rsid w:val="00417B7D"/>
    <w:rsid w:val="00420CB6"/>
    <w:rsid w:val="00424167"/>
    <w:rsid w:val="00424518"/>
    <w:rsid w:val="00424980"/>
    <w:rsid w:val="0042726A"/>
    <w:rsid w:val="004305C8"/>
    <w:rsid w:val="00430976"/>
    <w:rsid w:val="0043186F"/>
    <w:rsid w:val="0043340B"/>
    <w:rsid w:val="004345F6"/>
    <w:rsid w:val="00435C62"/>
    <w:rsid w:val="00436648"/>
    <w:rsid w:val="00436D18"/>
    <w:rsid w:val="00437237"/>
    <w:rsid w:val="00442C47"/>
    <w:rsid w:val="00444E39"/>
    <w:rsid w:val="00445C94"/>
    <w:rsid w:val="00450CD5"/>
    <w:rsid w:val="00452580"/>
    <w:rsid w:val="00455457"/>
    <w:rsid w:val="00456D8D"/>
    <w:rsid w:val="0046161C"/>
    <w:rsid w:val="004624FC"/>
    <w:rsid w:val="004656B0"/>
    <w:rsid w:val="00466540"/>
    <w:rsid w:val="00477F50"/>
    <w:rsid w:val="0048029D"/>
    <w:rsid w:val="00480CDD"/>
    <w:rsid w:val="004810E3"/>
    <w:rsid w:val="00483227"/>
    <w:rsid w:val="00484E37"/>
    <w:rsid w:val="00485B00"/>
    <w:rsid w:val="00492015"/>
    <w:rsid w:val="00492B87"/>
    <w:rsid w:val="004A0BDA"/>
    <w:rsid w:val="004A2B87"/>
    <w:rsid w:val="004A4C0E"/>
    <w:rsid w:val="004A645B"/>
    <w:rsid w:val="004A6AED"/>
    <w:rsid w:val="004A712B"/>
    <w:rsid w:val="004A7582"/>
    <w:rsid w:val="004A79D3"/>
    <w:rsid w:val="004B4312"/>
    <w:rsid w:val="004B4823"/>
    <w:rsid w:val="004B7B68"/>
    <w:rsid w:val="004C1A07"/>
    <w:rsid w:val="004C241E"/>
    <w:rsid w:val="004C4101"/>
    <w:rsid w:val="004D0D07"/>
    <w:rsid w:val="004D2047"/>
    <w:rsid w:val="004D284F"/>
    <w:rsid w:val="004D41DF"/>
    <w:rsid w:val="004D5E81"/>
    <w:rsid w:val="004D618C"/>
    <w:rsid w:val="004D770F"/>
    <w:rsid w:val="004E02D5"/>
    <w:rsid w:val="004E0C95"/>
    <w:rsid w:val="004E3BB8"/>
    <w:rsid w:val="004E4D43"/>
    <w:rsid w:val="004E57A2"/>
    <w:rsid w:val="004E5E75"/>
    <w:rsid w:val="004F13EA"/>
    <w:rsid w:val="004F45E4"/>
    <w:rsid w:val="00500A90"/>
    <w:rsid w:val="005018C0"/>
    <w:rsid w:val="00502C64"/>
    <w:rsid w:val="0050354A"/>
    <w:rsid w:val="0050642E"/>
    <w:rsid w:val="005114A5"/>
    <w:rsid w:val="00513A8C"/>
    <w:rsid w:val="0051465B"/>
    <w:rsid w:val="00517E04"/>
    <w:rsid w:val="005221A2"/>
    <w:rsid w:val="00523505"/>
    <w:rsid w:val="00524C2A"/>
    <w:rsid w:val="00525E4D"/>
    <w:rsid w:val="00525EA9"/>
    <w:rsid w:val="00526D09"/>
    <w:rsid w:val="00527BFF"/>
    <w:rsid w:val="00530B45"/>
    <w:rsid w:val="005349D2"/>
    <w:rsid w:val="00534A7D"/>
    <w:rsid w:val="00535073"/>
    <w:rsid w:val="0053770D"/>
    <w:rsid w:val="005444FA"/>
    <w:rsid w:val="005538D5"/>
    <w:rsid w:val="005569B8"/>
    <w:rsid w:val="00557216"/>
    <w:rsid w:val="00557CA1"/>
    <w:rsid w:val="00560583"/>
    <w:rsid w:val="0056286B"/>
    <w:rsid w:val="00562DDA"/>
    <w:rsid w:val="00563205"/>
    <w:rsid w:val="00564799"/>
    <w:rsid w:val="00575C69"/>
    <w:rsid w:val="00575D90"/>
    <w:rsid w:val="005770E7"/>
    <w:rsid w:val="00580C05"/>
    <w:rsid w:val="00581A76"/>
    <w:rsid w:val="00583260"/>
    <w:rsid w:val="00585D39"/>
    <w:rsid w:val="005878DD"/>
    <w:rsid w:val="00587EAD"/>
    <w:rsid w:val="00591981"/>
    <w:rsid w:val="00591DF7"/>
    <w:rsid w:val="00591FAE"/>
    <w:rsid w:val="0059340F"/>
    <w:rsid w:val="00594B34"/>
    <w:rsid w:val="005977F7"/>
    <w:rsid w:val="005A1108"/>
    <w:rsid w:val="005A14E9"/>
    <w:rsid w:val="005A3380"/>
    <w:rsid w:val="005A3936"/>
    <w:rsid w:val="005A7006"/>
    <w:rsid w:val="005A737A"/>
    <w:rsid w:val="005A74C7"/>
    <w:rsid w:val="005B4943"/>
    <w:rsid w:val="005B69A2"/>
    <w:rsid w:val="005C0191"/>
    <w:rsid w:val="005C0193"/>
    <w:rsid w:val="005C073E"/>
    <w:rsid w:val="005C085D"/>
    <w:rsid w:val="005C1E41"/>
    <w:rsid w:val="005C6887"/>
    <w:rsid w:val="005D09F4"/>
    <w:rsid w:val="005D18E8"/>
    <w:rsid w:val="005D2907"/>
    <w:rsid w:val="005D70F5"/>
    <w:rsid w:val="005D7B5C"/>
    <w:rsid w:val="005E25DF"/>
    <w:rsid w:val="005E596C"/>
    <w:rsid w:val="005E6EE5"/>
    <w:rsid w:val="005E72BB"/>
    <w:rsid w:val="005E7507"/>
    <w:rsid w:val="005E7D6E"/>
    <w:rsid w:val="005E7DBA"/>
    <w:rsid w:val="005F1235"/>
    <w:rsid w:val="005F1FF7"/>
    <w:rsid w:val="005F26F4"/>
    <w:rsid w:val="005F4C0A"/>
    <w:rsid w:val="005F5975"/>
    <w:rsid w:val="005F74B1"/>
    <w:rsid w:val="006024D2"/>
    <w:rsid w:val="00606937"/>
    <w:rsid w:val="00606DD9"/>
    <w:rsid w:val="00607328"/>
    <w:rsid w:val="00607F6D"/>
    <w:rsid w:val="006121D8"/>
    <w:rsid w:val="00617EC0"/>
    <w:rsid w:val="00620396"/>
    <w:rsid w:val="00622218"/>
    <w:rsid w:val="00623730"/>
    <w:rsid w:val="00624149"/>
    <w:rsid w:val="006248F2"/>
    <w:rsid w:val="00624A7B"/>
    <w:rsid w:val="00625C7C"/>
    <w:rsid w:val="00626D17"/>
    <w:rsid w:val="00626F67"/>
    <w:rsid w:val="00632AF4"/>
    <w:rsid w:val="00634365"/>
    <w:rsid w:val="00640464"/>
    <w:rsid w:val="00644E10"/>
    <w:rsid w:val="006458DB"/>
    <w:rsid w:val="00647E4A"/>
    <w:rsid w:val="00651D41"/>
    <w:rsid w:val="006528B9"/>
    <w:rsid w:val="00652A4F"/>
    <w:rsid w:val="006541B4"/>
    <w:rsid w:val="00654A79"/>
    <w:rsid w:val="00655B43"/>
    <w:rsid w:val="00655D2F"/>
    <w:rsid w:val="00656307"/>
    <w:rsid w:val="00656D09"/>
    <w:rsid w:val="00656F7E"/>
    <w:rsid w:val="00657574"/>
    <w:rsid w:val="00663AAD"/>
    <w:rsid w:val="00663C1E"/>
    <w:rsid w:val="00671AD4"/>
    <w:rsid w:val="00672C9D"/>
    <w:rsid w:val="00674A52"/>
    <w:rsid w:val="00674EE3"/>
    <w:rsid w:val="00675A28"/>
    <w:rsid w:val="00677752"/>
    <w:rsid w:val="00680FB8"/>
    <w:rsid w:val="00681375"/>
    <w:rsid w:val="0068733D"/>
    <w:rsid w:val="00687C56"/>
    <w:rsid w:val="00692B45"/>
    <w:rsid w:val="0069305A"/>
    <w:rsid w:val="00693F9A"/>
    <w:rsid w:val="00694759"/>
    <w:rsid w:val="00696E24"/>
    <w:rsid w:val="006A0F54"/>
    <w:rsid w:val="006A1266"/>
    <w:rsid w:val="006A1BA5"/>
    <w:rsid w:val="006A4175"/>
    <w:rsid w:val="006A51E1"/>
    <w:rsid w:val="006A6D0E"/>
    <w:rsid w:val="006B2CC9"/>
    <w:rsid w:val="006B3793"/>
    <w:rsid w:val="006B41FD"/>
    <w:rsid w:val="006B73FE"/>
    <w:rsid w:val="006C1521"/>
    <w:rsid w:val="006C2C3B"/>
    <w:rsid w:val="006C30E8"/>
    <w:rsid w:val="006C483F"/>
    <w:rsid w:val="006C4913"/>
    <w:rsid w:val="006C7C1B"/>
    <w:rsid w:val="006D1CAB"/>
    <w:rsid w:val="006D549F"/>
    <w:rsid w:val="006D5CC3"/>
    <w:rsid w:val="006E0D3C"/>
    <w:rsid w:val="006E0ED5"/>
    <w:rsid w:val="006E1A0A"/>
    <w:rsid w:val="006E2F0F"/>
    <w:rsid w:val="006E4713"/>
    <w:rsid w:val="006E6EA6"/>
    <w:rsid w:val="006F29EA"/>
    <w:rsid w:val="006F4F3B"/>
    <w:rsid w:val="006F5C8C"/>
    <w:rsid w:val="006F7F99"/>
    <w:rsid w:val="0070094F"/>
    <w:rsid w:val="00701329"/>
    <w:rsid w:val="00705155"/>
    <w:rsid w:val="0070687F"/>
    <w:rsid w:val="007075A5"/>
    <w:rsid w:val="00712B87"/>
    <w:rsid w:val="00713FCB"/>
    <w:rsid w:val="007150D9"/>
    <w:rsid w:val="00715C34"/>
    <w:rsid w:val="0071665B"/>
    <w:rsid w:val="00717AB3"/>
    <w:rsid w:val="00720E5E"/>
    <w:rsid w:val="00721066"/>
    <w:rsid w:val="007247BA"/>
    <w:rsid w:val="007274E5"/>
    <w:rsid w:val="00727CFC"/>
    <w:rsid w:val="007325F4"/>
    <w:rsid w:val="0073471D"/>
    <w:rsid w:val="00734D74"/>
    <w:rsid w:val="00734E29"/>
    <w:rsid w:val="0073731C"/>
    <w:rsid w:val="007415A2"/>
    <w:rsid w:val="007425AD"/>
    <w:rsid w:val="00742C9B"/>
    <w:rsid w:val="00743DC5"/>
    <w:rsid w:val="00746EBE"/>
    <w:rsid w:val="00746F4B"/>
    <w:rsid w:val="00747151"/>
    <w:rsid w:val="00756F89"/>
    <w:rsid w:val="00765CF5"/>
    <w:rsid w:val="007672A2"/>
    <w:rsid w:val="0077130A"/>
    <w:rsid w:val="007719D2"/>
    <w:rsid w:val="00771C43"/>
    <w:rsid w:val="00771D69"/>
    <w:rsid w:val="0077298A"/>
    <w:rsid w:val="00774E8A"/>
    <w:rsid w:val="00775250"/>
    <w:rsid w:val="00776096"/>
    <w:rsid w:val="0077613D"/>
    <w:rsid w:val="0078043B"/>
    <w:rsid w:val="0078233E"/>
    <w:rsid w:val="007851D7"/>
    <w:rsid w:val="00790501"/>
    <w:rsid w:val="00791415"/>
    <w:rsid w:val="0079436F"/>
    <w:rsid w:val="007A2395"/>
    <w:rsid w:val="007A4602"/>
    <w:rsid w:val="007B03EC"/>
    <w:rsid w:val="007B1234"/>
    <w:rsid w:val="007B4927"/>
    <w:rsid w:val="007C03D9"/>
    <w:rsid w:val="007C0C39"/>
    <w:rsid w:val="007C18EA"/>
    <w:rsid w:val="007C1FBC"/>
    <w:rsid w:val="007C419C"/>
    <w:rsid w:val="007C4A7B"/>
    <w:rsid w:val="007C5564"/>
    <w:rsid w:val="007C71AE"/>
    <w:rsid w:val="007D4658"/>
    <w:rsid w:val="007D6F45"/>
    <w:rsid w:val="007D756B"/>
    <w:rsid w:val="007D7D7F"/>
    <w:rsid w:val="007F4214"/>
    <w:rsid w:val="007F611C"/>
    <w:rsid w:val="00803AE0"/>
    <w:rsid w:val="00805498"/>
    <w:rsid w:val="008063A6"/>
    <w:rsid w:val="00807B3C"/>
    <w:rsid w:val="00812E88"/>
    <w:rsid w:val="008142A7"/>
    <w:rsid w:val="00814A30"/>
    <w:rsid w:val="00816508"/>
    <w:rsid w:val="00820A7D"/>
    <w:rsid w:val="00820B5F"/>
    <w:rsid w:val="008216A5"/>
    <w:rsid w:val="008221C4"/>
    <w:rsid w:val="0082317F"/>
    <w:rsid w:val="008248BB"/>
    <w:rsid w:val="008273E9"/>
    <w:rsid w:val="008303B2"/>
    <w:rsid w:val="008318A5"/>
    <w:rsid w:val="00835327"/>
    <w:rsid w:val="008374FB"/>
    <w:rsid w:val="00840DF0"/>
    <w:rsid w:val="008413AC"/>
    <w:rsid w:val="0084359B"/>
    <w:rsid w:val="008435A9"/>
    <w:rsid w:val="00844913"/>
    <w:rsid w:val="00847E3A"/>
    <w:rsid w:val="00852EFB"/>
    <w:rsid w:val="00864D62"/>
    <w:rsid w:val="00864F60"/>
    <w:rsid w:val="0086508F"/>
    <w:rsid w:val="00865EB5"/>
    <w:rsid w:val="008759EE"/>
    <w:rsid w:val="00875BAF"/>
    <w:rsid w:val="00875CB1"/>
    <w:rsid w:val="008772B2"/>
    <w:rsid w:val="00886431"/>
    <w:rsid w:val="008923F6"/>
    <w:rsid w:val="00894C0D"/>
    <w:rsid w:val="0089504B"/>
    <w:rsid w:val="0089569C"/>
    <w:rsid w:val="00895B8D"/>
    <w:rsid w:val="0089647E"/>
    <w:rsid w:val="00897CBE"/>
    <w:rsid w:val="00897EE5"/>
    <w:rsid w:val="008A245E"/>
    <w:rsid w:val="008A42BB"/>
    <w:rsid w:val="008A4658"/>
    <w:rsid w:val="008A4A8D"/>
    <w:rsid w:val="008A6E7B"/>
    <w:rsid w:val="008A7219"/>
    <w:rsid w:val="008B11CC"/>
    <w:rsid w:val="008B38B3"/>
    <w:rsid w:val="008B55CF"/>
    <w:rsid w:val="008B741C"/>
    <w:rsid w:val="008B7954"/>
    <w:rsid w:val="008C1038"/>
    <w:rsid w:val="008C2696"/>
    <w:rsid w:val="008C50D1"/>
    <w:rsid w:val="008C790F"/>
    <w:rsid w:val="008D01FA"/>
    <w:rsid w:val="008D07C5"/>
    <w:rsid w:val="008D12EE"/>
    <w:rsid w:val="008D1C85"/>
    <w:rsid w:val="008D217E"/>
    <w:rsid w:val="008D328B"/>
    <w:rsid w:val="008D3365"/>
    <w:rsid w:val="008D38DC"/>
    <w:rsid w:val="008D4BE2"/>
    <w:rsid w:val="008D57D5"/>
    <w:rsid w:val="008E1A6B"/>
    <w:rsid w:val="008E530C"/>
    <w:rsid w:val="008E67A9"/>
    <w:rsid w:val="008E6E14"/>
    <w:rsid w:val="008F0762"/>
    <w:rsid w:val="008F168F"/>
    <w:rsid w:val="008F278C"/>
    <w:rsid w:val="008F6516"/>
    <w:rsid w:val="008F6801"/>
    <w:rsid w:val="00904E72"/>
    <w:rsid w:val="00905044"/>
    <w:rsid w:val="009107C5"/>
    <w:rsid w:val="009133CE"/>
    <w:rsid w:val="009139D9"/>
    <w:rsid w:val="00913A2B"/>
    <w:rsid w:val="00917AE1"/>
    <w:rsid w:val="00920B0C"/>
    <w:rsid w:val="00921211"/>
    <w:rsid w:val="0092164A"/>
    <w:rsid w:val="00921FB0"/>
    <w:rsid w:val="00925624"/>
    <w:rsid w:val="00925BB0"/>
    <w:rsid w:val="00925FC0"/>
    <w:rsid w:val="009269E1"/>
    <w:rsid w:val="00927751"/>
    <w:rsid w:val="00932F7B"/>
    <w:rsid w:val="00933409"/>
    <w:rsid w:val="00933E16"/>
    <w:rsid w:val="009348A7"/>
    <w:rsid w:val="00935F6A"/>
    <w:rsid w:val="00941308"/>
    <w:rsid w:val="00942016"/>
    <w:rsid w:val="00943010"/>
    <w:rsid w:val="00943A2E"/>
    <w:rsid w:val="009442D1"/>
    <w:rsid w:val="00944B26"/>
    <w:rsid w:val="00945613"/>
    <w:rsid w:val="009465DC"/>
    <w:rsid w:val="009505EE"/>
    <w:rsid w:val="0095148D"/>
    <w:rsid w:val="00951C2A"/>
    <w:rsid w:val="00952840"/>
    <w:rsid w:val="009532B3"/>
    <w:rsid w:val="00954B71"/>
    <w:rsid w:val="009563A0"/>
    <w:rsid w:val="00961345"/>
    <w:rsid w:val="00961918"/>
    <w:rsid w:val="009630D1"/>
    <w:rsid w:val="00967809"/>
    <w:rsid w:val="00967A0D"/>
    <w:rsid w:val="0097040F"/>
    <w:rsid w:val="00972782"/>
    <w:rsid w:val="00972784"/>
    <w:rsid w:val="00974E4E"/>
    <w:rsid w:val="00975484"/>
    <w:rsid w:val="00976EFB"/>
    <w:rsid w:val="00977465"/>
    <w:rsid w:val="00980B49"/>
    <w:rsid w:val="00980EE7"/>
    <w:rsid w:val="00981E3E"/>
    <w:rsid w:val="0098664A"/>
    <w:rsid w:val="00987C1D"/>
    <w:rsid w:val="00990EB0"/>
    <w:rsid w:val="00993ECF"/>
    <w:rsid w:val="00997828"/>
    <w:rsid w:val="00997D9B"/>
    <w:rsid w:val="00997FF4"/>
    <w:rsid w:val="009A0923"/>
    <w:rsid w:val="009A1D96"/>
    <w:rsid w:val="009A21A4"/>
    <w:rsid w:val="009A27EB"/>
    <w:rsid w:val="009A3EE4"/>
    <w:rsid w:val="009B42AC"/>
    <w:rsid w:val="009B51B5"/>
    <w:rsid w:val="009C05F3"/>
    <w:rsid w:val="009C1471"/>
    <w:rsid w:val="009C1478"/>
    <w:rsid w:val="009C37FA"/>
    <w:rsid w:val="009C3E73"/>
    <w:rsid w:val="009C6D01"/>
    <w:rsid w:val="009C7362"/>
    <w:rsid w:val="009C7462"/>
    <w:rsid w:val="009D0D05"/>
    <w:rsid w:val="009D1B8B"/>
    <w:rsid w:val="009D2F3B"/>
    <w:rsid w:val="009D36FA"/>
    <w:rsid w:val="009D533C"/>
    <w:rsid w:val="009E07D4"/>
    <w:rsid w:val="009E12EB"/>
    <w:rsid w:val="009E22E9"/>
    <w:rsid w:val="009E2F24"/>
    <w:rsid w:val="009E6F21"/>
    <w:rsid w:val="009F04B9"/>
    <w:rsid w:val="009F0C65"/>
    <w:rsid w:val="009F63ED"/>
    <w:rsid w:val="009F7AC8"/>
    <w:rsid w:val="009F7BE0"/>
    <w:rsid w:val="00A01787"/>
    <w:rsid w:val="00A06060"/>
    <w:rsid w:val="00A06808"/>
    <w:rsid w:val="00A07745"/>
    <w:rsid w:val="00A10490"/>
    <w:rsid w:val="00A11093"/>
    <w:rsid w:val="00A11EBD"/>
    <w:rsid w:val="00A120AA"/>
    <w:rsid w:val="00A128F0"/>
    <w:rsid w:val="00A12A91"/>
    <w:rsid w:val="00A12E5A"/>
    <w:rsid w:val="00A1554E"/>
    <w:rsid w:val="00A15EBA"/>
    <w:rsid w:val="00A1616F"/>
    <w:rsid w:val="00A17E78"/>
    <w:rsid w:val="00A219B4"/>
    <w:rsid w:val="00A2260A"/>
    <w:rsid w:val="00A23BA7"/>
    <w:rsid w:val="00A2469B"/>
    <w:rsid w:val="00A324F3"/>
    <w:rsid w:val="00A350E5"/>
    <w:rsid w:val="00A3515C"/>
    <w:rsid w:val="00A37B46"/>
    <w:rsid w:val="00A42BC4"/>
    <w:rsid w:val="00A47BB1"/>
    <w:rsid w:val="00A5023C"/>
    <w:rsid w:val="00A50EFB"/>
    <w:rsid w:val="00A526BD"/>
    <w:rsid w:val="00A53332"/>
    <w:rsid w:val="00A54061"/>
    <w:rsid w:val="00A542AB"/>
    <w:rsid w:val="00A56A19"/>
    <w:rsid w:val="00A57D71"/>
    <w:rsid w:val="00A67089"/>
    <w:rsid w:val="00A677EB"/>
    <w:rsid w:val="00A70315"/>
    <w:rsid w:val="00A753E3"/>
    <w:rsid w:val="00A76A7B"/>
    <w:rsid w:val="00A76B36"/>
    <w:rsid w:val="00A76FD3"/>
    <w:rsid w:val="00A8484D"/>
    <w:rsid w:val="00A84F7C"/>
    <w:rsid w:val="00A871C9"/>
    <w:rsid w:val="00A9061C"/>
    <w:rsid w:val="00A90CC7"/>
    <w:rsid w:val="00A91426"/>
    <w:rsid w:val="00A91906"/>
    <w:rsid w:val="00A91CFF"/>
    <w:rsid w:val="00A93A72"/>
    <w:rsid w:val="00A93DA6"/>
    <w:rsid w:val="00A96564"/>
    <w:rsid w:val="00A97362"/>
    <w:rsid w:val="00AA2148"/>
    <w:rsid w:val="00AA278C"/>
    <w:rsid w:val="00AA3D36"/>
    <w:rsid w:val="00AB0073"/>
    <w:rsid w:val="00AB1039"/>
    <w:rsid w:val="00AB185B"/>
    <w:rsid w:val="00AB2101"/>
    <w:rsid w:val="00AB3744"/>
    <w:rsid w:val="00AB412E"/>
    <w:rsid w:val="00AB4865"/>
    <w:rsid w:val="00AB4D59"/>
    <w:rsid w:val="00AB4E13"/>
    <w:rsid w:val="00AB7139"/>
    <w:rsid w:val="00AC13C3"/>
    <w:rsid w:val="00AC402B"/>
    <w:rsid w:val="00AC59F0"/>
    <w:rsid w:val="00AC7360"/>
    <w:rsid w:val="00AC766F"/>
    <w:rsid w:val="00AD299B"/>
    <w:rsid w:val="00AD513A"/>
    <w:rsid w:val="00AE08E6"/>
    <w:rsid w:val="00AE451A"/>
    <w:rsid w:val="00AE46C0"/>
    <w:rsid w:val="00AE4D14"/>
    <w:rsid w:val="00AF0C6A"/>
    <w:rsid w:val="00AF344E"/>
    <w:rsid w:val="00AF38EB"/>
    <w:rsid w:val="00AF75F9"/>
    <w:rsid w:val="00B0104F"/>
    <w:rsid w:val="00B02B7D"/>
    <w:rsid w:val="00B0446C"/>
    <w:rsid w:val="00B07269"/>
    <w:rsid w:val="00B07A5F"/>
    <w:rsid w:val="00B1128E"/>
    <w:rsid w:val="00B12566"/>
    <w:rsid w:val="00B140FE"/>
    <w:rsid w:val="00B15181"/>
    <w:rsid w:val="00B17A8D"/>
    <w:rsid w:val="00B21AC5"/>
    <w:rsid w:val="00B2292B"/>
    <w:rsid w:val="00B25A80"/>
    <w:rsid w:val="00B30420"/>
    <w:rsid w:val="00B33157"/>
    <w:rsid w:val="00B36FF9"/>
    <w:rsid w:val="00B421EE"/>
    <w:rsid w:val="00B44982"/>
    <w:rsid w:val="00B46739"/>
    <w:rsid w:val="00B5013F"/>
    <w:rsid w:val="00B50A48"/>
    <w:rsid w:val="00B5145B"/>
    <w:rsid w:val="00B51C6E"/>
    <w:rsid w:val="00B54460"/>
    <w:rsid w:val="00B54E43"/>
    <w:rsid w:val="00B56840"/>
    <w:rsid w:val="00B56E33"/>
    <w:rsid w:val="00B57CDC"/>
    <w:rsid w:val="00B618E0"/>
    <w:rsid w:val="00B6307A"/>
    <w:rsid w:val="00B6564A"/>
    <w:rsid w:val="00B663EE"/>
    <w:rsid w:val="00B6641A"/>
    <w:rsid w:val="00B6782B"/>
    <w:rsid w:val="00B701DB"/>
    <w:rsid w:val="00B7031E"/>
    <w:rsid w:val="00B74DBF"/>
    <w:rsid w:val="00B75A0B"/>
    <w:rsid w:val="00B778BD"/>
    <w:rsid w:val="00B81CE0"/>
    <w:rsid w:val="00B8445B"/>
    <w:rsid w:val="00B848DA"/>
    <w:rsid w:val="00B85D90"/>
    <w:rsid w:val="00B8797D"/>
    <w:rsid w:val="00B91F53"/>
    <w:rsid w:val="00B92891"/>
    <w:rsid w:val="00B92FDC"/>
    <w:rsid w:val="00B938EC"/>
    <w:rsid w:val="00B9631C"/>
    <w:rsid w:val="00B97F34"/>
    <w:rsid w:val="00BA1B7C"/>
    <w:rsid w:val="00BA4477"/>
    <w:rsid w:val="00BA615D"/>
    <w:rsid w:val="00BB08AA"/>
    <w:rsid w:val="00BB15D6"/>
    <w:rsid w:val="00BB2CCD"/>
    <w:rsid w:val="00BB3680"/>
    <w:rsid w:val="00BB4053"/>
    <w:rsid w:val="00BB463D"/>
    <w:rsid w:val="00BB7835"/>
    <w:rsid w:val="00BD064A"/>
    <w:rsid w:val="00BD07F2"/>
    <w:rsid w:val="00BD156C"/>
    <w:rsid w:val="00BD38AF"/>
    <w:rsid w:val="00BD5696"/>
    <w:rsid w:val="00BD5D93"/>
    <w:rsid w:val="00BE08C7"/>
    <w:rsid w:val="00BE1133"/>
    <w:rsid w:val="00BE1B0D"/>
    <w:rsid w:val="00BE2858"/>
    <w:rsid w:val="00BE2F1B"/>
    <w:rsid w:val="00BE3EB0"/>
    <w:rsid w:val="00BE5765"/>
    <w:rsid w:val="00BE72D4"/>
    <w:rsid w:val="00BF067A"/>
    <w:rsid w:val="00BF4C6B"/>
    <w:rsid w:val="00BF5CC1"/>
    <w:rsid w:val="00BF7380"/>
    <w:rsid w:val="00C01436"/>
    <w:rsid w:val="00C01C4B"/>
    <w:rsid w:val="00C0236E"/>
    <w:rsid w:val="00C0477E"/>
    <w:rsid w:val="00C11114"/>
    <w:rsid w:val="00C1367C"/>
    <w:rsid w:val="00C14C9A"/>
    <w:rsid w:val="00C15509"/>
    <w:rsid w:val="00C16E5D"/>
    <w:rsid w:val="00C2257B"/>
    <w:rsid w:val="00C2433E"/>
    <w:rsid w:val="00C251FB"/>
    <w:rsid w:val="00C25FEE"/>
    <w:rsid w:val="00C2639D"/>
    <w:rsid w:val="00C304CD"/>
    <w:rsid w:val="00C30984"/>
    <w:rsid w:val="00C326CB"/>
    <w:rsid w:val="00C330D7"/>
    <w:rsid w:val="00C35357"/>
    <w:rsid w:val="00C35B94"/>
    <w:rsid w:val="00C3644B"/>
    <w:rsid w:val="00C4209E"/>
    <w:rsid w:val="00C46282"/>
    <w:rsid w:val="00C50235"/>
    <w:rsid w:val="00C50680"/>
    <w:rsid w:val="00C509D6"/>
    <w:rsid w:val="00C5494A"/>
    <w:rsid w:val="00C550AA"/>
    <w:rsid w:val="00C550F6"/>
    <w:rsid w:val="00C563D8"/>
    <w:rsid w:val="00C57948"/>
    <w:rsid w:val="00C6151E"/>
    <w:rsid w:val="00C62620"/>
    <w:rsid w:val="00C703F9"/>
    <w:rsid w:val="00C70E68"/>
    <w:rsid w:val="00C7267E"/>
    <w:rsid w:val="00C73D57"/>
    <w:rsid w:val="00C74F1C"/>
    <w:rsid w:val="00C75006"/>
    <w:rsid w:val="00C81986"/>
    <w:rsid w:val="00C81C3E"/>
    <w:rsid w:val="00C82E6A"/>
    <w:rsid w:val="00C8360B"/>
    <w:rsid w:val="00C83FF7"/>
    <w:rsid w:val="00C850CE"/>
    <w:rsid w:val="00C87087"/>
    <w:rsid w:val="00C93074"/>
    <w:rsid w:val="00C93B61"/>
    <w:rsid w:val="00C93B8A"/>
    <w:rsid w:val="00C9589D"/>
    <w:rsid w:val="00C96868"/>
    <w:rsid w:val="00C96C35"/>
    <w:rsid w:val="00C96C8B"/>
    <w:rsid w:val="00CA1E2B"/>
    <w:rsid w:val="00CA3035"/>
    <w:rsid w:val="00CA3B05"/>
    <w:rsid w:val="00CA50D8"/>
    <w:rsid w:val="00CA7133"/>
    <w:rsid w:val="00CA7495"/>
    <w:rsid w:val="00CB0EB7"/>
    <w:rsid w:val="00CB0FAC"/>
    <w:rsid w:val="00CB1940"/>
    <w:rsid w:val="00CB374B"/>
    <w:rsid w:val="00CB3EF9"/>
    <w:rsid w:val="00CB5759"/>
    <w:rsid w:val="00CB65C7"/>
    <w:rsid w:val="00CB73C2"/>
    <w:rsid w:val="00CC5D3B"/>
    <w:rsid w:val="00CD28A2"/>
    <w:rsid w:val="00CD3CA8"/>
    <w:rsid w:val="00CD43E2"/>
    <w:rsid w:val="00CD6A1D"/>
    <w:rsid w:val="00CE0CB8"/>
    <w:rsid w:val="00CE15A5"/>
    <w:rsid w:val="00CE217D"/>
    <w:rsid w:val="00CE31AD"/>
    <w:rsid w:val="00CE32AC"/>
    <w:rsid w:val="00CF5B71"/>
    <w:rsid w:val="00D00B4D"/>
    <w:rsid w:val="00D03BFB"/>
    <w:rsid w:val="00D06976"/>
    <w:rsid w:val="00D10240"/>
    <w:rsid w:val="00D12714"/>
    <w:rsid w:val="00D14E08"/>
    <w:rsid w:val="00D16CC2"/>
    <w:rsid w:val="00D16D59"/>
    <w:rsid w:val="00D2068E"/>
    <w:rsid w:val="00D20BEE"/>
    <w:rsid w:val="00D2348B"/>
    <w:rsid w:val="00D24D9C"/>
    <w:rsid w:val="00D31127"/>
    <w:rsid w:val="00D33611"/>
    <w:rsid w:val="00D34088"/>
    <w:rsid w:val="00D36A15"/>
    <w:rsid w:val="00D42DBF"/>
    <w:rsid w:val="00D43186"/>
    <w:rsid w:val="00D454E2"/>
    <w:rsid w:val="00D50999"/>
    <w:rsid w:val="00D50D91"/>
    <w:rsid w:val="00D5112E"/>
    <w:rsid w:val="00D51938"/>
    <w:rsid w:val="00D51EFF"/>
    <w:rsid w:val="00D5300E"/>
    <w:rsid w:val="00D53C32"/>
    <w:rsid w:val="00D57BCB"/>
    <w:rsid w:val="00D6053E"/>
    <w:rsid w:val="00D627FF"/>
    <w:rsid w:val="00D63659"/>
    <w:rsid w:val="00D641FC"/>
    <w:rsid w:val="00D6792C"/>
    <w:rsid w:val="00D72194"/>
    <w:rsid w:val="00D746B4"/>
    <w:rsid w:val="00D74F68"/>
    <w:rsid w:val="00D75427"/>
    <w:rsid w:val="00D75931"/>
    <w:rsid w:val="00D81A8A"/>
    <w:rsid w:val="00D829C6"/>
    <w:rsid w:val="00D862C7"/>
    <w:rsid w:val="00D86551"/>
    <w:rsid w:val="00D86904"/>
    <w:rsid w:val="00D86AE0"/>
    <w:rsid w:val="00D87670"/>
    <w:rsid w:val="00D9150D"/>
    <w:rsid w:val="00D93159"/>
    <w:rsid w:val="00D93244"/>
    <w:rsid w:val="00D93517"/>
    <w:rsid w:val="00D93B61"/>
    <w:rsid w:val="00D93E38"/>
    <w:rsid w:val="00D9567E"/>
    <w:rsid w:val="00D970CF"/>
    <w:rsid w:val="00D97A99"/>
    <w:rsid w:val="00DA347B"/>
    <w:rsid w:val="00DA4CD7"/>
    <w:rsid w:val="00DA593F"/>
    <w:rsid w:val="00DA5D08"/>
    <w:rsid w:val="00DA7C97"/>
    <w:rsid w:val="00DA7ED6"/>
    <w:rsid w:val="00DB0819"/>
    <w:rsid w:val="00DB13B3"/>
    <w:rsid w:val="00DB1552"/>
    <w:rsid w:val="00DB30D4"/>
    <w:rsid w:val="00DB3951"/>
    <w:rsid w:val="00DB4ADE"/>
    <w:rsid w:val="00DB553D"/>
    <w:rsid w:val="00DB6476"/>
    <w:rsid w:val="00DC12A4"/>
    <w:rsid w:val="00DC322E"/>
    <w:rsid w:val="00DC48C7"/>
    <w:rsid w:val="00DD04C9"/>
    <w:rsid w:val="00DD130C"/>
    <w:rsid w:val="00DD443B"/>
    <w:rsid w:val="00DD52F0"/>
    <w:rsid w:val="00DD768F"/>
    <w:rsid w:val="00DE35B6"/>
    <w:rsid w:val="00DE4E17"/>
    <w:rsid w:val="00DE5793"/>
    <w:rsid w:val="00DE6A0C"/>
    <w:rsid w:val="00DF1121"/>
    <w:rsid w:val="00DF23DA"/>
    <w:rsid w:val="00DF3B24"/>
    <w:rsid w:val="00DF5736"/>
    <w:rsid w:val="00E003AD"/>
    <w:rsid w:val="00E058F3"/>
    <w:rsid w:val="00E072E3"/>
    <w:rsid w:val="00E077EC"/>
    <w:rsid w:val="00E11F03"/>
    <w:rsid w:val="00E122F7"/>
    <w:rsid w:val="00E123A5"/>
    <w:rsid w:val="00E13DF7"/>
    <w:rsid w:val="00E14D09"/>
    <w:rsid w:val="00E15784"/>
    <w:rsid w:val="00E165FB"/>
    <w:rsid w:val="00E22A09"/>
    <w:rsid w:val="00E22BD1"/>
    <w:rsid w:val="00E232E8"/>
    <w:rsid w:val="00E24A7F"/>
    <w:rsid w:val="00E305F1"/>
    <w:rsid w:val="00E30929"/>
    <w:rsid w:val="00E351DF"/>
    <w:rsid w:val="00E43714"/>
    <w:rsid w:val="00E440A7"/>
    <w:rsid w:val="00E45069"/>
    <w:rsid w:val="00E45379"/>
    <w:rsid w:val="00E522D8"/>
    <w:rsid w:val="00E53B1C"/>
    <w:rsid w:val="00E53D9D"/>
    <w:rsid w:val="00E54B5C"/>
    <w:rsid w:val="00E55C38"/>
    <w:rsid w:val="00E56986"/>
    <w:rsid w:val="00E56F40"/>
    <w:rsid w:val="00E570C5"/>
    <w:rsid w:val="00E60AB5"/>
    <w:rsid w:val="00E61019"/>
    <w:rsid w:val="00E62533"/>
    <w:rsid w:val="00E630D7"/>
    <w:rsid w:val="00E63F3E"/>
    <w:rsid w:val="00E64C8C"/>
    <w:rsid w:val="00E661E1"/>
    <w:rsid w:val="00E70605"/>
    <w:rsid w:val="00E70D4C"/>
    <w:rsid w:val="00E71152"/>
    <w:rsid w:val="00E71899"/>
    <w:rsid w:val="00E7354E"/>
    <w:rsid w:val="00E73D92"/>
    <w:rsid w:val="00E74748"/>
    <w:rsid w:val="00E751F0"/>
    <w:rsid w:val="00E75E56"/>
    <w:rsid w:val="00E766B9"/>
    <w:rsid w:val="00E775D7"/>
    <w:rsid w:val="00E7765E"/>
    <w:rsid w:val="00E80806"/>
    <w:rsid w:val="00E8099C"/>
    <w:rsid w:val="00E80B37"/>
    <w:rsid w:val="00E81155"/>
    <w:rsid w:val="00E830C6"/>
    <w:rsid w:val="00E8334D"/>
    <w:rsid w:val="00E83D0F"/>
    <w:rsid w:val="00E848CD"/>
    <w:rsid w:val="00E8626C"/>
    <w:rsid w:val="00E928D1"/>
    <w:rsid w:val="00E96851"/>
    <w:rsid w:val="00E979F9"/>
    <w:rsid w:val="00EA3CE4"/>
    <w:rsid w:val="00EA48A5"/>
    <w:rsid w:val="00EA5444"/>
    <w:rsid w:val="00EA5AB5"/>
    <w:rsid w:val="00EA61A5"/>
    <w:rsid w:val="00EA71F0"/>
    <w:rsid w:val="00EA7E44"/>
    <w:rsid w:val="00EB391F"/>
    <w:rsid w:val="00EB3FE8"/>
    <w:rsid w:val="00EB564B"/>
    <w:rsid w:val="00EB5CEA"/>
    <w:rsid w:val="00EB69D6"/>
    <w:rsid w:val="00EC098D"/>
    <w:rsid w:val="00EC12E4"/>
    <w:rsid w:val="00EC253F"/>
    <w:rsid w:val="00EC4D34"/>
    <w:rsid w:val="00EC5972"/>
    <w:rsid w:val="00EC6F50"/>
    <w:rsid w:val="00ED294E"/>
    <w:rsid w:val="00ED2F0E"/>
    <w:rsid w:val="00ED33D2"/>
    <w:rsid w:val="00ED4173"/>
    <w:rsid w:val="00ED5FDD"/>
    <w:rsid w:val="00ED72E8"/>
    <w:rsid w:val="00ED737C"/>
    <w:rsid w:val="00EE0A4D"/>
    <w:rsid w:val="00EE0C0E"/>
    <w:rsid w:val="00EE2322"/>
    <w:rsid w:val="00EE27F3"/>
    <w:rsid w:val="00EE4F13"/>
    <w:rsid w:val="00EE5296"/>
    <w:rsid w:val="00EE5514"/>
    <w:rsid w:val="00EE5D8A"/>
    <w:rsid w:val="00EE7B26"/>
    <w:rsid w:val="00EF2FA6"/>
    <w:rsid w:val="00EF30C7"/>
    <w:rsid w:val="00EF34D1"/>
    <w:rsid w:val="00EF3D83"/>
    <w:rsid w:val="00EF3EAA"/>
    <w:rsid w:val="00EF6033"/>
    <w:rsid w:val="00F01A7D"/>
    <w:rsid w:val="00F05854"/>
    <w:rsid w:val="00F07108"/>
    <w:rsid w:val="00F10DF8"/>
    <w:rsid w:val="00F13719"/>
    <w:rsid w:val="00F13E45"/>
    <w:rsid w:val="00F156E9"/>
    <w:rsid w:val="00F20242"/>
    <w:rsid w:val="00F24F12"/>
    <w:rsid w:val="00F259C9"/>
    <w:rsid w:val="00F25ED6"/>
    <w:rsid w:val="00F266EA"/>
    <w:rsid w:val="00F26906"/>
    <w:rsid w:val="00F27474"/>
    <w:rsid w:val="00F27F49"/>
    <w:rsid w:val="00F32A12"/>
    <w:rsid w:val="00F32F7E"/>
    <w:rsid w:val="00F33AF1"/>
    <w:rsid w:val="00F340A0"/>
    <w:rsid w:val="00F34733"/>
    <w:rsid w:val="00F349A0"/>
    <w:rsid w:val="00F35ADE"/>
    <w:rsid w:val="00F43558"/>
    <w:rsid w:val="00F43EED"/>
    <w:rsid w:val="00F47022"/>
    <w:rsid w:val="00F50E87"/>
    <w:rsid w:val="00F5428F"/>
    <w:rsid w:val="00F557B4"/>
    <w:rsid w:val="00F63FEF"/>
    <w:rsid w:val="00F67576"/>
    <w:rsid w:val="00F711B7"/>
    <w:rsid w:val="00F74117"/>
    <w:rsid w:val="00F77A77"/>
    <w:rsid w:val="00F81C19"/>
    <w:rsid w:val="00F82D7C"/>
    <w:rsid w:val="00F82E13"/>
    <w:rsid w:val="00F83F91"/>
    <w:rsid w:val="00F84308"/>
    <w:rsid w:val="00F843B4"/>
    <w:rsid w:val="00F84939"/>
    <w:rsid w:val="00F85CED"/>
    <w:rsid w:val="00F862BD"/>
    <w:rsid w:val="00F9053C"/>
    <w:rsid w:val="00F92C52"/>
    <w:rsid w:val="00F93314"/>
    <w:rsid w:val="00F96B0D"/>
    <w:rsid w:val="00F97753"/>
    <w:rsid w:val="00FA10D7"/>
    <w:rsid w:val="00FA3F15"/>
    <w:rsid w:val="00FA43F2"/>
    <w:rsid w:val="00FA6260"/>
    <w:rsid w:val="00FB0BE0"/>
    <w:rsid w:val="00FB0D9C"/>
    <w:rsid w:val="00FB27D0"/>
    <w:rsid w:val="00FB4E2E"/>
    <w:rsid w:val="00FB5997"/>
    <w:rsid w:val="00FB7ED5"/>
    <w:rsid w:val="00FC1C84"/>
    <w:rsid w:val="00FC1D3D"/>
    <w:rsid w:val="00FC265F"/>
    <w:rsid w:val="00FC6722"/>
    <w:rsid w:val="00FD0CD9"/>
    <w:rsid w:val="00FD0D5B"/>
    <w:rsid w:val="00FD12E8"/>
    <w:rsid w:val="00FD4134"/>
    <w:rsid w:val="00FD5C3E"/>
    <w:rsid w:val="00FE0E8D"/>
    <w:rsid w:val="00FE35CB"/>
    <w:rsid w:val="00FE451A"/>
    <w:rsid w:val="00FE48E6"/>
    <w:rsid w:val="00FE50C3"/>
    <w:rsid w:val="00FE6B88"/>
    <w:rsid w:val="00FF0B1E"/>
    <w:rsid w:val="00FF12C0"/>
    <w:rsid w:val="00FF6A8C"/>
    <w:rsid w:val="00FF6EDF"/>
    <w:rsid w:val="00FFFD2B"/>
    <w:rsid w:val="012FAF88"/>
    <w:rsid w:val="021A6846"/>
    <w:rsid w:val="02464D03"/>
    <w:rsid w:val="03263062"/>
    <w:rsid w:val="03B20969"/>
    <w:rsid w:val="05FE863D"/>
    <w:rsid w:val="06FEC92C"/>
    <w:rsid w:val="08729F76"/>
    <w:rsid w:val="0939A151"/>
    <w:rsid w:val="0A150227"/>
    <w:rsid w:val="0A280413"/>
    <w:rsid w:val="0B34EEAE"/>
    <w:rsid w:val="0B8E14A7"/>
    <w:rsid w:val="0D3C967C"/>
    <w:rsid w:val="0EC9B42F"/>
    <w:rsid w:val="0FA7E58E"/>
    <w:rsid w:val="11422258"/>
    <w:rsid w:val="11AC0180"/>
    <w:rsid w:val="1222E019"/>
    <w:rsid w:val="12B10273"/>
    <w:rsid w:val="14551C63"/>
    <w:rsid w:val="1507D6D0"/>
    <w:rsid w:val="1513289F"/>
    <w:rsid w:val="173FA269"/>
    <w:rsid w:val="18AFD7BC"/>
    <w:rsid w:val="1958D0F1"/>
    <w:rsid w:val="198CC931"/>
    <w:rsid w:val="1BB7993E"/>
    <w:rsid w:val="1C2A509E"/>
    <w:rsid w:val="1C5ED38A"/>
    <w:rsid w:val="1C8AB07C"/>
    <w:rsid w:val="1E2B229C"/>
    <w:rsid w:val="1F8B6148"/>
    <w:rsid w:val="1FFF5BDB"/>
    <w:rsid w:val="2054DBEF"/>
    <w:rsid w:val="20BB05E8"/>
    <w:rsid w:val="217419B3"/>
    <w:rsid w:val="21E45955"/>
    <w:rsid w:val="2278C740"/>
    <w:rsid w:val="232FA147"/>
    <w:rsid w:val="24997E85"/>
    <w:rsid w:val="26064693"/>
    <w:rsid w:val="262F8B64"/>
    <w:rsid w:val="277907F1"/>
    <w:rsid w:val="2927B450"/>
    <w:rsid w:val="2969E3CC"/>
    <w:rsid w:val="2979F49F"/>
    <w:rsid w:val="29876BD6"/>
    <w:rsid w:val="29A95407"/>
    <w:rsid w:val="2B0B7977"/>
    <w:rsid w:val="2B649FCA"/>
    <w:rsid w:val="2D0432F1"/>
    <w:rsid w:val="2D2614CE"/>
    <w:rsid w:val="2D7004E1"/>
    <w:rsid w:val="303A72CB"/>
    <w:rsid w:val="30B3446D"/>
    <w:rsid w:val="3245F1CB"/>
    <w:rsid w:val="32FD0A30"/>
    <w:rsid w:val="35A813C2"/>
    <w:rsid w:val="35E75BB3"/>
    <w:rsid w:val="35F20EE7"/>
    <w:rsid w:val="3A355F8C"/>
    <w:rsid w:val="3A60F921"/>
    <w:rsid w:val="3A8A907A"/>
    <w:rsid w:val="3D76D95F"/>
    <w:rsid w:val="3DB74BD8"/>
    <w:rsid w:val="3DDA7E5F"/>
    <w:rsid w:val="3E0BF241"/>
    <w:rsid w:val="3F3EAB23"/>
    <w:rsid w:val="3F622247"/>
    <w:rsid w:val="4048A45E"/>
    <w:rsid w:val="41902E39"/>
    <w:rsid w:val="419E1D45"/>
    <w:rsid w:val="42341335"/>
    <w:rsid w:val="42576E39"/>
    <w:rsid w:val="42896395"/>
    <w:rsid w:val="42ADF76A"/>
    <w:rsid w:val="43D7B81F"/>
    <w:rsid w:val="453BA406"/>
    <w:rsid w:val="464D4FC7"/>
    <w:rsid w:val="4816EB2E"/>
    <w:rsid w:val="4A52CF20"/>
    <w:rsid w:val="4A56E16E"/>
    <w:rsid w:val="4C3A41C4"/>
    <w:rsid w:val="4D7FEEF2"/>
    <w:rsid w:val="4FB77FD3"/>
    <w:rsid w:val="5024966B"/>
    <w:rsid w:val="50DCED02"/>
    <w:rsid w:val="51DB84C9"/>
    <w:rsid w:val="53C2A566"/>
    <w:rsid w:val="5427501E"/>
    <w:rsid w:val="5476EC34"/>
    <w:rsid w:val="54DFC668"/>
    <w:rsid w:val="55981966"/>
    <w:rsid w:val="567D1C19"/>
    <w:rsid w:val="57BF9842"/>
    <w:rsid w:val="580F561E"/>
    <w:rsid w:val="587D8ABC"/>
    <w:rsid w:val="59FAD574"/>
    <w:rsid w:val="5A9C3C5A"/>
    <w:rsid w:val="5B09B7FB"/>
    <w:rsid w:val="5DB50A07"/>
    <w:rsid w:val="5E110C4B"/>
    <w:rsid w:val="602DE72E"/>
    <w:rsid w:val="61235FCD"/>
    <w:rsid w:val="616E8E3C"/>
    <w:rsid w:val="61BEC00D"/>
    <w:rsid w:val="62199003"/>
    <w:rsid w:val="6328C892"/>
    <w:rsid w:val="6330BBC2"/>
    <w:rsid w:val="636A0F5C"/>
    <w:rsid w:val="63ACAA6C"/>
    <w:rsid w:val="64CC8C23"/>
    <w:rsid w:val="66E2D4EA"/>
    <w:rsid w:val="68292136"/>
    <w:rsid w:val="693B84AD"/>
    <w:rsid w:val="698E2C1E"/>
    <w:rsid w:val="69A7E9D1"/>
    <w:rsid w:val="6A074183"/>
    <w:rsid w:val="6A759FAE"/>
    <w:rsid w:val="6BEC1043"/>
    <w:rsid w:val="6DE00DF9"/>
    <w:rsid w:val="6EB734D4"/>
    <w:rsid w:val="6F26C128"/>
    <w:rsid w:val="6FF1C878"/>
    <w:rsid w:val="7058B438"/>
    <w:rsid w:val="70700950"/>
    <w:rsid w:val="73486711"/>
    <w:rsid w:val="749733DE"/>
    <w:rsid w:val="760492CC"/>
    <w:rsid w:val="776101A5"/>
    <w:rsid w:val="7873103D"/>
    <w:rsid w:val="78B1C8F0"/>
    <w:rsid w:val="795A9275"/>
    <w:rsid w:val="7A799820"/>
    <w:rsid w:val="7B44FD32"/>
    <w:rsid w:val="7B921AE0"/>
    <w:rsid w:val="7BB47078"/>
    <w:rsid w:val="7F23C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02F50344"/>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
    <w:name w:val="Unresolved Mention"/>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paragraph" w:styleId="NormalWeb">
    <w:name w:val="Normal (Web)"/>
    <w:basedOn w:val="Normal"/>
    <w:uiPriority w:val="99"/>
    <w:semiHidden/>
    <w:unhideWhenUsed/>
    <w:rsid w:val="009C37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6643">
      <w:bodyDiv w:val="1"/>
      <w:marLeft w:val="0"/>
      <w:marRight w:val="0"/>
      <w:marTop w:val="0"/>
      <w:marBottom w:val="0"/>
      <w:divBdr>
        <w:top w:val="none" w:sz="0" w:space="0" w:color="auto"/>
        <w:left w:val="none" w:sz="0" w:space="0" w:color="auto"/>
        <w:bottom w:val="none" w:sz="0" w:space="0" w:color="auto"/>
        <w:right w:val="none" w:sz="0" w:space="0" w:color="auto"/>
      </w:divBdr>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17705243">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618641">
      <w:bodyDiv w:val="1"/>
      <w:marLeft w:val="0"/>
      <w:marRight w:val="0"/>
      <w:marTop w:val="0"/>
      <w:marBottom w:val="0"/>
      <w:divBdr>
        <w:top w:val="none" w:sz="0" w:space="0" w:color="auto"/>
        <w:left w:val="none" w:sz="0" w:space="0" w:color="auto"/>
        <w:bottom w:val="none" w:sz="0" w:space="0" w:color="auto"/>
        <w:right w:val="none" w:sz="0" w:space="0" w:color="auto"/>
      </w:divBdr>
    </w:div>
    <w:div w:id="901791220">
      <w:bodyDiv w:val="1"/>
      <w:marLeft w:val="0"/>
      <w:marRight w:val="0"/>
      <w:marTop w:val="0"/>
      <w:marBottom w:val="0"/>
      <w:divBdr>
        <w:top w:val="none" w:sz="0" w:space="0" w:color="auto"/>
        <w:left w:val="none" w:sz="0" w:space="0" w:color="auto"/>
        <w:bottom w:val="none" w:sz="0" w:space="0" w:color="auto"/>
        <w:right w:val="none" w:sz="0" w:space="0" w:color="auto"/>
      </w:divBdr>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936786781">
      <w:bodyDiv w:val="1"/>
      <w:marLeft w:val="0"/>
      <w:marRight w:val="0"/>
      <w:marTop w:val="0"/>
      <w:marBottom w:val="0"/>
      <w:divBdr>
        <w:top w:val="none" w:sz="0" w:space="0" w:color="auto"/>
        <w:left w:val="none" w:sz="0" w:space="0" w:color="auto"/>
        <w:bottom w:val="none" w:sz="0" w:space="0" w:color="auto"/>
        <w:right w:val="none" w:sz="0" w:space="0" w:color="auto"/>
      </w:divBdr>
    </w:div>
    <w:div w:id="1009333957">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089891277">
      <w:bodyDiv w:val="1"/>
      <w:marLeft w:val="0"/>
      <w:marRight w:val="0"/>
      <w:marTop w:val="0"/>
      <w:marBottom w:val="0"/>
      <w:divBdr>
        <w:top w:val="none" w:sz="0" w:space="0" w:color="auto"/>
        <w:left w:val="none" w:sz="0" w:space="0" w:color="auto"/>
        <w:bottom w:val="none" w:sz="0" w:space="0" w:color="auto"/>
        <w:right w:val="none" w:sz="0" w:space="0" w:color="auto"/>
      </w:divBdr>
    </w:div>
    <w:div w:id="1132015545">
      <w:bodyDiv w:val="1"/>
      <w:marLeft w:val="0"/>
      <w:marRight w:val="0"/>
      <w:marTop w:val="0"/>
      <w:marBottom w:val="0"/>
      <w:divBdr>
        <w:top w:val="none" w:sz="0" w:space="0" w:color="auto"/>
        <w:left w:val="none" w:sz="0" w:space="0" w:color="auto"/>
        <w:bottom w:val="none" w:sz="0" w:space="0" w:color="auto"/>
        <w:right w:val="none" w:sz="0" w:space="0" w:color="auto"/>
      </w:divBdr>
    </w:div>
    <w:div w:id="1294556554">
      <w:bodyDiv w:val="1"/>
      <w:marLeft w:val="0"/>
      <w:marRight w:val="0"/>
      <w:marTop w:val="0"/>
      <w:marBottom w:val="0"/>
      <w:divBdr>
        <w:top w:val="none" w:sz="0" w:space="0" w:color="auto"/>
        <w:left w:val="none" w:sz="0" w:space="0" w:color="auto"/>
        <w:bottom w:val="none" w:sz="0" w:space="0" w:color="auto"/>
        <w:right w:val="none" w:sz="0" w:space="0" w:color="auto"/>
      </w:divBdr>
    </w:div>
    <w:div w:id="1363634100">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980914635">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2e4331a36dc940a2"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13291800c964493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2F40600033754A82FBD93947E35DE8" ma:contentTypeVersion="15" ma:contentTypeDescription="Create a new document." ma:contentTypeScope="" ma:versionID="0882a8623f2fecc9406487e072fab691">
  <xsd:schema xmlns:xsd="http://www.w3.org/2001/XMLSchema" xmlns:xs="http://www.w3.org/2001/XMLSchema" xmlns:p="http://schemas.microsoft.com/office/2006/metadata/properties" xmlns:ns1="http://schemas.microsoft.com/sharepoint/v3" xmlns:ns2="11fdc65e-634a-439c-a510-897534f59f79" xmlns:ns3="c0445bab-2921-4fc9-8412-40f231043fe5" targetNamespace="http://schemas.microsoft.com/office/2006/metadata/properties" ma:root="true" ma:fieldsID="a33f5a56588d5ca09bbde99415cf2f19" ns1:_="" ns2:_="" ns3:_="">
    <xsd:import namespace="http://schemas.microsoft.com/sharepoint/v3"/>
    <xsd:import namespace="11fdc65e-634a-439c-a510-897534f59f79"/>
    <xsd:import namespace="c0445bab-2921-4fc9-8412-40f231043f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c65e-634a-439c-a510-897534f59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445bab-2921-4fc9-8412-40f231043f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25DFA8-6ED9-464D-BADE-BFA4A9684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c65e-634a-439c-a510-897534f59f79"/>
    <ds:schemaRef ds:uri="c0445bab-2921-4fc9-8412-40f231043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4.xml><?xml version="1.0" encoding="utf-8"?>
<ds:datastoreItem xmlns:ds="http://schemas.openxmlformats.org/officeDocument/2006/customXml" ds:itemID="{8C483486-2C18-4D5D-800C-84720F2E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4888</Words>
  <Characters>27867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32690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creator>LMiller</dc:creator>
  <cp:lastModifiedBy>Mpokera, John</cp:lastModifiedBy>
  <cp:revision>8</cp:revision>
  <cp:lastPrinted>2019-03-05T09:06:00Z</cp:lastPrinted>
  <dcterms:created xsi:type="dcterms:W3CDTF">2023-01-29T12:28:00Z</dcterms:created>
  <dcterms:modified xsi:type="dcterms:W3CDTF">2023-02-06T12:29:00Z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0x010100372F40600033754A82FBD93947E35DE8</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ies>
</file>