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323640" w14:textId="59CE8E5D" w:rsidR="007E21DC" w:rsidRPr="00E63243" w:rsidRDefault="00902A2E" w:rsidP="006849D2">
      <w:pPr>
        <w:pStyle w:val="Title"/>
        <w:jc w:val="center"/>
        <w:rPr>
          <w:rFonts w:ascii="Lato" w:hAnsi="Lato"/>
          <w:b/>
          <w:sz w:val="22"/>
          <w:szCs w:val="22"/>
        </w:rPr>
      </w:pPr>
      <w:r w:rsidRPr="00E63243">
        <w:rPr>
          <w:rFonts w:ascii="Lato" w:hAnsi="Lato" w:cstheme="minorBidi"/>
          <w:b/>
          <w:sz w:val="22"/>
          <w:szCs w:val="22"/>
        </w:rPr>
        <w:t xml:space="preserve"> SCOPE OF WORK</w:t>
      </w:r>
    </w:p>
    <w:p w14:paraId="17581D54" w14:textId="796DB3F6" w:rsidR="00060F38" w:rsidRPr="00E63243" w:rsidRDefault="000E7A79" w:rsidP="006849D2">
      <w:pPr>
        <w:spacing w:after="0" w:line="240" w:lineRule="auto"/>
        <w:jc w:val="center"/>
        <w:rPr>
          <w:rFonts w:ascii="Lato" w:hAnsi="Lato"/>
          <w:b/>
          <w:bCs/>
        </w:rPr>
      </w:pPr>
      <w:r>
        <w:rPr>
          <w:rFonts w:ascii="Lato" w:hAnsi="Lato"/>
          <w:b/>
          <w:bCs/>
        </w:rPr>
        <w:t>I</w:t>
      </w:r>
      <w:r w:rsidR="00482D6F" w:rsidRPr="00E63243">
        <w:rPr>
          <w:rFonts w:ascii="Lato" w:hAnsi="Lato"/>
          <w:b/>
          <w:bCs/>
        </w:rPr>
        <w:t xml:space="preserve">nformation gathering on the new areas </w:t>
      </w:r>
      <w:bookmarkStart w:id="0" w:name="_Hlk115854330"/>
      <w:r w:rsidR="00482D6F" w:rsidRPr="00E63243">
        <w:rPr>
          <w:rFonts w:ascii="Lato" w:hAnsi="Lato"/>
          <w:b/>
          <w:bCs/>
        </w:rPr>
        <w:t>Njombe, Songwe and Kigoma</w:t>
      </w:r>
      <w:bookmarkEnd w:id="0"/>
      <w:r w:rsidR="00060F38" w:rsidRPr="00E63243">
        <w:rPr>
          <w:rFonts w:ascii="Lato" w:hAnsi="Lato"/>
          <w:b/>
          <w:bCs/>
        </w:rPr>
        <w:t>:</w:t>
      </w:r>
    </w:p>
    <w:p w14:paraId="2A69DE88" w14:textId="66BE96E0" w:rsidR="007E21DC" w:rsidRPr="00E63243" w:rsidRDefault="00060F38" w:rsidP="006849D2">
      <w:pPr>
        <w:spacing w:after="0" w:line="240" w:lineRule="auto"/>
        <w:jc w:val="center"/>
        <w:rPr>
          <w:rFonts w:ascii="Lato" w:hAnsi="Lato"/>
          <w:b/>
          <w:bCs/>
        </w:rPr>
      </w:pPr>
      <w:r w:rsidRPr="00E63243">
        <w:rPr>
          <w:rFonts w:ascii="Lato" w:hAnsi="Lato"/>
          <w:b/>
          <w:bCs/>
        </w:rPr>
        <w:t xml:space="preserve">Conducting a </w:t>
      </w:r>
      <w:r w:rsidR="00482D6F" w:rsidRPr="00E63243">
        <w:rPr>
          <w:rFonts w:ascii="Lato" w:hAnsi="Lato"/>
          <w:b/>
          <w:bCs/>
        </w:rPr>
        <w:t xml:space="preserve">needs assessment to the new regions as presented in the RFI for </w:t>
      </w:r>
      <w:bookmarkStart w:id="1" w:name="_Hlk115862900"/>
      <w:r w:rsidR="00482D6F" w:rsidRPr="00E63243">
        <w:rPr>
          <w:rFonts w:ascii="Lato" w:hAnsi="Lato"/>
          <w:b/>
          <w:bCs/>
        </w:rPr>
        <w:t>USAID/Tanzania Regional Multi-Sectoral Nutrition Activity</w:t>
      </w:r>
    </w:p>
    <w:bookmarkEnd w:id="1"/>
    <w:p w14:paraId="519365DA" w14:textId="77777777" w:rsidR="006849D2" w:rsidRPr="00E63243" w:rsidRDefault="006849D2" w:rsidP="00307C8C">
      <w:pPr>
        <w:spacing w:after="0" w:line="240" w:lineRule="auto"/>
        <w:rPr>
          <w:rFonts w:ascii="Lato" w:hAnsi="Lato"/>
          <w:b/>
          <w:bCs/>
        </w:rPr>
      </w:pPr>
    </w:p>
    <w:p w14:paraId="3A8AD808" w14:textId="2AAE36DA" w:rsidR="007E21DC" w:rsidRPr="00E63243" w:rsidRDefault="6C9380AF" w:rsidP="00766146">
      <w:pPr>
        <w:spacing w:after="0" w:line="240" w:lineRule="auto"/>
        <w:jc w:val="both"/>
        <w:rPr>
          <w:rFonts w:ascii="Lato" w:hAnsi="Lato"/>
        </w:rPr>
      </w:pPr>
      <w:r w:rsidRPr="00E63243">
        <w:rPr>
          <w:rFonts w:ascii="Lato" w:hAnsi="Lato"/>
          <w:b/>
          <w:bCs/>
        </w:rPr>
        <w:t>Period:</w:t>
      </w:r>
      <w:r w:rsidR="4670469B" w:rsidRPr="00E63243">
        <w:rPr>
          <w:rFonts w:ascii="Lato" w:hAnsi="Lato"/>
          <w:b/>
          <w:bCs/>
        </w:rPr>
        <w:t xml:space="preserve"> </w:t>
      </w:r>
      <w:r w:rsidR="003C31BF" w:rsidRPr="00E63243">
        <w:rPr>
          <w:rFonts w:ascii="Lato" w:hAnsi="Lato"/>
          <w:b/>
          <w:bCs/>
        </w:rPr>
        <w:t xml:space="preserve">November </w:t>
      </w:r>
      <w:r w:rsidR="00BB0E86" w:rsidRPr="00E63243">
        <w:rPr>
          <w:rFonts w:ascii="Lato" w:hAnsi="Lato"/>
          <w:b/>
          <w:bCs/>
        </w:rPr>
        <w:t xml:space="preserve">-Dec </w:t>
      </w:r>
      <w:r w:rsidR="003C31BF" w:rsidRPr="00E63243">
        <w:rPr>
          <w:rFonts w:ascii="Lato" w:hAnsi="Lato"/>
          <w:b/>
          <w:bCs/>
        </w:rPr>
        <w:t>2022</w:t>
      </w:r>
      <w:r w:rsidR="00DE5991" w:rsidRPr="00E63243">
        <w:rPr>
          <w:rFonts w:ascii="Lato" w:hAnsi="Lato"/>
        </w:rPr>
        <w:t xml:space="preserve"> </w:t>
      </w:r>
    </w:p>
    <w:p w14:paraId="7AD68F01" w14:textId="14392196" w:rsidR="00427340" w:rsidRPr="00E63243" w:rsidRDefault="00427340" w:rsidP="00766146">
      <w:pPr>
        <w:spacing w:after="0" w:line="240" w:lineRule="auto"/>
        <w:jc w:val="both"/>
        <w:rPr>
          <w:rFonts w:ascii="Lato" w:hAnsi="Lato"/>
        </w:rPr>
      </w:pPr>
    </w:p>
    <w:p w14:paraId="50741FE0" w14:textId="110931DC" w:rsidR="00427340" w:rsidRPr="00E63243" w:rsidRDefault="00427340" w:rsidP="4749F490">
      <w:pPr>
        <w:pStyle w:val="Default"/>
        <w:jc w:val="both"/>
        <w:rPr>
          <w:rFonts w:ascii="Lato" w:hAnsi="Lato" w:cstheme="minorBidi"/>
          <w:color w:val="auto"/>
          <w:sz w:val="22"/>
          <w:szCs w:val="22"/>
        </w:rPr>
      </w:pPr>
      <w:r w:rsidRPr="00E63243">
        <w:rPr>
          <w:rFonts w:ascii="Lato" w:hAnsi="Lato" w:cstheme="minorBidi"/>
          <w:b/>
          <w:bCs/>
          <w:color w:val="auto"/>
          <w:sz w:val="22"/>
          <w:szCs w:val="22"/>
        </w:rPr>
        <w:t xml:space="preserve">Overall Assignment </w:t>
      </w:r>
      <w:r w:rsidR="7044391A" w:rsidRPr="00E63243">
        <w:rPr>
          <w:rFonts w:ascii="Lato" w:hAnsi="Lato" w:cstheme="minorBidi"/>
          <w:b/>
          <w:bCs/>
          <w:color w:val="auto"/>
          <w:sz w:val="22"/>
          <w:szCs w:val="22"/>
        </w:rPr>
        <w:t>Oversight:</w:t>
      </w:r>
      <w:r w:rsidRPr="00E63243">
        <w:rPr>
          <w:rFonts w:ascii="Lato" w:hAnsi="Lato"/>
          <w:color w:val="auto"/>
          <w:sz w:val="22"/>
          <w:szCs w:val="22"/>
        </w:rPr>
        <w:t xml:space="preserve"> </w:t>
      </w:r>
      <w:r w:rsidRPr="00E63243">
        <w:rPr>
          <w:rFonts w:ascii="Lato" w:hAnsi="Lato" w:cstheme="minorBidi"/>
          <w:color w:val="auto"/>
          <w:sz w:val="22"/>
          <w:szCs w:val="22"/>
        </w:rPr>
        <w:t>Jane Mbagi Mutua (Director of Program Development and Quality) Save the Children International, Tanzania Office</w:t>
      </w:r>
    </w:p>
    <w:p w14:paraId="001F510B" w14:textId="77777777" w:rsidR="00BF5C0B" w:rsidRPr="00E63243" w:rsidRDefault="00BF5C0B" w:rsidP="00766146">
      <w:pPr>
        <w:pStyle w:val="Default"/>
        <w:jc w:val="both"/>
        <w:rPr>
          <w:rFonts w:ascii="Lato" w:hAnsi="Lato" w:cstheme="minorHAnsi"/>
          <w:color w:val="auto"/>
          <w:sz w:val="22"/>
          <w:szCs w:val="22"/>
        </w:rPr>
      </w:pPr>
    </w:p>
    <w:p w14:paraId="4C74D17C" w14:textId="59F1C7D1" w:rsidR="007E21DC" w:rsidRPr="00E63243" w:rsidRDefault="003C31BF" w:rsidP="00766146">
      <w:pPr>
        <w:pStyle w:val="Default"/>
        <w:jc w:val="both"/>
        <w:rPr>
          <w:rFonts w:ascii="Lato" w:hAnsi="Lato" w:cstheme="minorBidi"/>
          <w:color w:val="auto"/>
          <w:sz w:val="22"/>
          <w:szCs w:val="22"/>
        </w:rPr>
      </w:pPr>
      <w:r w:rsidRPr="00E63243">
        <w:rPr>
          <w:rFonts w:ascii="Lato" w:hAnsi="Lato" w:cstheme="minorBidi"/>
          <w:b/>
          <w:bCs/>
          <w:color w:val="auto"/>
          <w:sz w:val="22"/>
          <w:szCs w:val="22"/>
        </w:rPr>
        <w:t>T</w:t>
      </w:r>
      <w:r w:rsidR="007A7B0B" w:rsidRPr="00E63243">
        <w:rPr>
          <w:rFonts w:ascii="Lato" w:hAnsi="Lato" w:cstheme="minorBidi"/>
          <w:b/>
          <w:bCs/>
          <w:color w:val="auto"/>
          <w:sz w:val="22"/>
          <w:szCs w:val="22"/>
        </w:rPr>
        <w:t>echnical oversight</w:t>
      </w:r>
      <w:r w:rsidR="007E21DC" w:rsidRPr="00E63243">
        <w:rPr>
          <w:rFonts w:ascii="Lato" w:hAnsi="Lato" w:cstheme="minorBidi"/>
          <w:b/>
          <w:bCs/>
          <w:color w:val="auto"/>
          <w:sz w:val="22"/>
          <w:szCs w:val="22"/>
        </w:rPr>
        <w:t>:</w:t>
      </w:r>
      <w:r w:rsidR="007757AF" w:rsidRPr="00E63243">
        <w:rPr>
          <w:rFonts w:ascii="Lato" w:hAnsi="Lato" w:cstheme="minorBidi"/>
          <w:b/>
          <w:bCs/>
          <w:color w:val="auto"/>
          <w:sz w:val="22"/>
          <w:szCs w:val="22"/>
        </w:rPr>
        <w:t xml:space="preserve"> </w:t>
      </w:r>
      <w:r w:rsidRPr="00E63243">
        <w:rPr>
          <w:rFonts w:ascii="Lato" w:hAnsi="Lato" w:cstheme="minorBidi"/>
          <w:color w:val="auto"/>
          <w:sz w:val="22"/>
          <w:szCs w:val="22"/>
        </w:rPr>
        <w:t xml:space="preserve">Brenda </w:t>
      </w:r>
      <w:r w:rsidR="00427340" w:rsidRPr="00E63243">
        <w:rPr>
          <w:rFonts w:ascii="Lato" w:hAnsi="Lato" w:cstheme="minorBidi"/>
          <w:color w:val="auto"/>
          <w:sz w:val="22"/>
          <w:szCs w:val="22"/>
        </w:rPr>
        <w:t>Mshiu (</w:t>
      </w:r>
      <w:r w:rsidRPr="00E63243">
        <w:rPr>
          <w:rFonts w:ascii="Lato" w:hAnsi="Lato" w:cstheme="minorBidi"/>
          <w:color w:val="auto"/>
          <w:sz w:val="22"/>
          <w:szCs w:val="22"/>
        </w:rPr>
        <w:t>Health and Nutrition Specialist</w:t>
      </w:r>
      <w:r w:rsidR="002B6E8C" w:rsidRPr="00E63243">
        <w:rPr>
          <w:rFonts w:ascii="Lato" w:hAnsi="Lato" w:cstheme="minorBidi"/>
          <w:color w:val="auto"/>
          <w:sz w:val="22"/>
          <w:szCs w:val="22"/>
        </w:rPr>
        <w:t>) Save the Children International, Tanzania Office</w:t>
      </w:r>
    </w:p>
    <w:p w14:paraId="38956E9F" w14:textId="77777777" w:rsidR="007E21DC" w:rsidRPr="00E63243" w:rsidRDefault="007E21DC" w:rsidP="00766146">
      <w:pPr>
        <w:spacing w:after="0" w:line="240" w:lineRule="auto"/>
        <w:jc w:val="both"/>
        <w:rPr>
          <w:rFonts w:ascii="Lato" w:hAnsi="Lato" w:cstheme="minorHAnsi"/>
          <w:b/>
        </w:rPr>
      </w:pPr>
    </w:p>
    <w:p w14:paraId="57C19331" w14:textId="0526F879" w:rsidR="00DE5991" w:rsidRPr="00E63243" w:rsidRDefault="080D8F14" w:rsidP="4749F490">
      <w:pPr>
        <w:pStyle w:val="Default"/>
        <w:jc w:val="both"/>
        <w:rPr>
          <w:rFonts w:ascii="Lato" w:hAnsi="Lato"/>
          <w:color w:val="auto"/>
          <w:sz w:val="22"/>
          <w:szCs w:val="22"/>
        </w:rPr>
      </w:pPr>
      <w:r w:rsidRPr="00E63243">
        <w:rPr>
          <w:rFonts w:ascii="Lato" w:hAnsi="Lato" w:cstheme="minorBidi"/>
          <w:b/>
          <w:bCs/>
          <w:color w:val="auto"/>
          <w:sz w:val="22"/>
          <w:szCs w:val="22"/>
        </w:rPr>
        <w:t xml:space="preserve">Summary of </w:t>
      </w:r>
      <w:r w:rsidR="007A7B0B" w:rsidRPr="00E63243">
        <w:rPr>
          <w:rFonts w:ascii="Lato" w:hAnsi="Lato" w:cstheme="minorBidi"/>
          <w:b/>
          <w:bCs/>
          <w:color w:val="auto"/>
          <w:sz w:val="22"/>
          <w:szCs w:val="22"/>
        </w:rPr>
        <w:t>the a</w:t>
      </w:r>
      <w:r w:rsidRPr="00E63243">
        <w:rPr>
          <w:rFonts w:ascii="Lato" w:hAnsi="Lato" w:cstheme="minorBidi"/>
          <w:b/>
          <w:bCs/>
          <w:color w:val="auto"/>
          <w:sz w:val="22"/>
          <w:szCs w:val="22"/>
        </w:rPr>
        <w:t xml:space="preserve">ssignment: </w:t>
      </w:r>
      <w:r w:rsidR="00DE5991" w:rsidRPr="00E63243">
        <w:rPr>
          <w:rFonts w:ascii="Lato" w:hAnsi="Lato" w:cstheme="minorBidi"/>
          <w:color w:val="auto"/>
          <w:sz w:val="22"/>
          <w:szCs w:val="22"/>
        </w:rPr>
        <w:t>Lead</w:t>
      </w:r>
      <w:r w:rsidR="003C31BF" w:rsidRPr="00E63243">
        <w:rPr>
          <w:rFonts w:ascii="Lato" w:hAnsi="Lato" w:cstheme="minorBidi"/>
          <w:color w:val="auto"/>
          <w:sz w:val="22"/>
          <w:szCs w:val="22"/>
        </w:rPr>
        <w:t xml:space="preserve"> the needs assessment </w:t>
      </w:r>
      <w:r w:rsidR="7405205B" w:rsidRPr="00E63243">
        <w:rPr>
          <w:rFonts w:ascii="Lato" w:hAnsi="Lato" w:cstheme="minorBidi"/>
          <w:color w:val="auto"/>
          <w:sz w:val="22"/>
          <w:szCs w:val="22"/>
        </w:rPr>
        <w:t xml:space="preserve">exercise </w:t>
      </w:r>
      <w:r w:rsidR="00427340" w:rsidRPr="00E63243">
        <w:rPr>
          <w:rFonts w:ascii="Lato" w:hAnsi="Lato" w:cstheme="minorBidi"/>
          <w:color w:val="auto"/>
          <w:sz w:val="22"/>
          <w:szCs w:val="22"/>
        </w:rPr>
        <w:t xml:space="preserve">including </w:t>
      </w:r>
      <w:r w:rsidR="385F639F" w:rsidRPr="00E63243">
        <w:rPr>
          <w:rFonts w:ascii="Lato" w:hAnsi="Lato" w:cstheme="minorBidi"/>
          <w:color w:val="auto"/>
          <w:sz w:val="22"/>
          <w:szCs w:val="22"/>
        </w:rPr>
        <w:t xml:space="preserve">literature review, </w:t>
      </w:r>
      <w:r w:rsidR="00427340" w:rsidRPr="00E63243">
        <w:rPr>
          <w:rFonts w:ascii="Lato" w:hAnsi="Lato" w:cstheme="minorBidi"/>
          <w:color w:val="auto"/>
          <w:sz w:val="22"/>
          <w:szCs w:val="22"/>
        </w:rPr>
        <w:t>data</w:t>
      </w:r>
      <w:r w:rsidR="00DE5991" w:rsidRPr="00E63243">
        <w:rPr>
          <w:rFonts w:ascii="Lato" w:hAnsi="Lato" w:cstheme="minorBidi"/>
          <w:color w:val="auto"/>
          <w:sz w:val="22"/>
          <w:szCs w:val="22"/>
        </w:rPr>
        <w:t xml:space="preserve"> collection, </w:t>
      </w:r>
      <w:r w:rsidR="004C69B7" w:rsidRPr="00E63243">
        <w:rPr>
          <w:rFonts w:ascii="Lato" w:hAnsi="Lato" w:cstheme="minorBidi"/>
          <w:color w:val="auto"/>
          <w:sz w:val="22"/>
          <w:szCs w:val="22"/>
        </w:rPr>
        <w:t>analysis</w:t>
      </w:r>
      <w:r w:rsidR="0017239D" w:rsidRPr="00E63243">
        <w:rPr>
          <w:rFonts w:ascii="Lato" w:hAnsi="Lato" w:cstheme="minorBidi"/>
          <w:color w:val="auto"/>
          <w:sz w:val="22"/>
          <w:szCs w:val="22"/>
        </w:rPr>
        <w:t>,</w:t>
      </w:r>
      <w:r w:rsidR="004C69B7" w:rsidRPr="00E63243">
        <w:rPr>
          <w:rFonts w:ascii="Lato" w:hAnsi="Lato" w:cstheme="minorBidi"/>
          <w:color w:val="auto"/>
          <w:sz w:val="22"/>
          <w:szCs w:val="22"/>
        </w:rPr>
        <w:t xml:space="preserve"> and synthesis </w:t>
      </w:r>
      <w:r w:rsidR="00DE5991" w:rsidRPr="00E63243">
        <w:rPr>
          <w:rFonts w:ascii="Lato" w:hAnsi="Lato" w:cstheme="minorBidi"/>
          <w:color w:val="auto"/>
          <w:sz w:val="22"/>
          <w:szCs w:val="22"/>
        </w:rPr>
        <w:t>consisting of conducting</w:t>
      </w:r>
      <w:r w:rsidR="00DE5991" w:rsidRPr="00E63243">
        <w:rPr>
          <w:rFonts w:ascii="Lato" w:hAnsi="Lato" w:cstheme="minorBidi"/>
          <w:b/>
          <w:bCs/>
          <w:color w:val="auto"/>
          <w:sz w:val="22"/>
          <w:szCs w:val="22"/>
        </w:rPr>
        <w:t xml:space="preserve"> </w:t>
      </w:r>
      <w:r w:rsidR="00DE5991" w:rsidRPr="00E63243">
        <w:rPr>
          <w:rFonts w:ascii="Lato" w:hAnsi="Lato" w:cstheme="minorBidi"/>
          <w:color w:val="auto"/>
          <w:sz w:val="22"/>
          <w:szCs w:val="22"/>
        </w:rPr>
        <w:t xml:space="preserve">in-depth interviews </w:t>
      </w:r>
      <w:r w:rsidR="004C69B7" w:rsidRPr="00E63243">
        <w:rPr>
          <w:rFonts w:ascii="Lato" w:hAnsi="Lato" w:cstheme="minorBidi"/>
          <w:color w:val="auto"/>
          <w:sz w:val="22"/>
          <w:szCs w:val="22"/>
        </w:rPr>
        <w:t xml:space="preserve">and focus group discussions </w:t>
      </w:r>
      <w:r w:rsidR="00DE5991" w:rsidRPr="00E63243">
        <w:rPr>
          <w:rFonts w:ascii="Lato" w:hAnsi="Lato" w:cstheme="minorBidi"/>
          <w:color w:val="auto"/>
          <w:sz w:val="22"/>
          <w:szCs w:val="22"/>
        </w:rPr>
        <w:t xml:space="preserve">at the </w:t>
      </w:r>
      <w:r w:rsidR="003C31BF" w:rsidRPr="00E63243">
        <w:rPr>
          <w:rFonts w:ascii="Lato" w:hAnsi="Lato" w:cstheme="minorBidi"/>
          <w:color w:val="auto"/>
          <w:sz w:val="22"/>
          <w:szCs w:val="22"/>
        </w:rPr>
        <w:t>LGAs</w:t>
      </w:r>
      <w:r w:rsidR="00DE5991" w:rsidRPr="00E63243">
        <w:rPr>
          <w:rFonts w:ascii="Lato" w:hAnsi="Lato" w:cstheme="minorBidi"/>
          <w:color w:val="auto"/>
          <w:sz w:val="22"/>
          <w:szCs w:val="22"/>
        </w:rPr>
        <w:t>, service delivery</w:t>
      </w:r>
      <w:r w:rsidR="0011043C" w:rsidRPr="00E63243">
        <w:rPr>
          <w:rFonts w:ascii="Lato" w:hAnsi="Lato" w:cstheme="minorBidi"/>
          <w:color w:val="auto"/>
          <w:sz w:val="22"/>
          <w:szCs w:val="22"/>
        </w:rPr>
        <w:t>,</w:t>
      </w:r>
      <w:r w:rsidR="00DE5991" w:rsidRPr="00E63243">
        <w:rPr>
          <w:rFonts w:ascii="Lato" w:hAnsi="Lato" w:cstheme="minorBidi"/>
          <w:color w:val="auto"/>
          <w:sz w:val="22"/>
          <w:szCs w:val="22"/>
        </w:rPr>
        <w:t xml:space="preserve"> and </w:t>
      </w:r>
      <w:r w:rsidR="003C31BF" w:rsidRPr="00E63243">
        <w:rPr>
          <w:rFonts w:ascii="Lato" w:hAnsi="Lato" w:cstheme="minorBidi"/>
          <w:color w:val="auto"/>
          <w:sz w:val="22"/>
          <w:szCs w:val="22"/>
        </w:rPr>
        <w:t xml:space="preserve">community </w:t>
      </w:r>
      <w:r w:rsidR="06AFB1EB" w:rsidRPr="00E63243">
        <w:rPr>
          <w:rFonts w:ascii="Lato" w:hAnsi="Lato" w:cstheme="minorBidi"/>
          <w:color w:val="auto"/>
          <w:sz w:val="22"/>
          <w:szCs w:val="22"/>
        </w:rPr>
        <w:t>level in</w:t>
      </w:r>
      <w:r w:rsidR="003C31BF" w:rsidRPr="00E63243">
        <w:rPr>
          <w:rFonts w:ascii="Lato" w:hAnsi="Lato" w:cstheme="minorBidi"/>
          <w:color w:val="auto"/>
          <w:sz w:val="22"/>
          <w:szCs w:val="22"/>
        </w:rPr>
        <w:t xml:space="preserve"> the new </w:t>
      </w:r>
      <w:r w:rsidR="2CE8DC41" w:rsidRPr="00E63243">
        <w:rPr>
          <w:rFonts w:ascii="Lato" w:hAnsi="Lato" w:cstheme="minorBidi"/>
          <w:color w:val="auto"/>
          <w:sz w:val="22"/>
          <w:szCs w:val="22"/>
        </w:rPr>
        <w:t>area.</w:t>
      </w:r>
      <w:r w:rsidR="00DE5991" w:rsidRPr="00E63243">
        <w:rPr>
          <w:rFonts w:ascii="Lato" w:hAnsi="Lato" w:cstheme="minorBidi"/>
          <w:color w:val="auto"/>
          <w:sz w:val="22"/>
          <w:szCs w:val="22"/>
        </w:rPr>
        <w:t xml:space="preserve"> </w:t>
      </w:r>
    </w:p>
    <w:p w14:paraId="383898F1" w14:textId="77777777" w:rsidR="08CE5FE3" w:rsidRPr="00E63243" w:rsidRDefault="08CE5FE3" w:rsidP="00766146">
      <w:pPr>
        <w:pStyle w:val="Default"/>
        <w:jc w:val="both"/>
        <w:rPr>
          <w:rFonts w:ascii="Lato" w:hAnsi="Lato" w:cstheme="minorHAnsi"/>
          <w:color w:val="auto"/>
          <w:sz w:val="22"/>
          <w:szCs w:val="22"/>
        </w:rPr>
      </w:pPr>
    </w:p>
    <w:p w14:paraId="6E501CBB" w14:textId="2B85AC7D" w:rsidR="00D90562" w:rsidRPr="00767596" w:rsidRDefault="000605DF" w:rsidP="00767596">
      <w:pPr>
        <w:pStyle w:val="Heading1"/>
      </w:pPr>
      <w:r w:rsidRPr="00767596">
        <w:t>Background</w:t>
      </w:r>
      <w:r w:rsidR="172A129F" w:rsidRPr="00767596">
        <w:t xml:space="preserve"> </w:t>
      </w:r>
      <w:r w:rsidR="003C31BF" w:rsidRPr="00767596">
        <w:t>OF THE ASSIGNMENT</w:t>
      </w:r>
      <w:r w:rsidR="172A129F" w:rsidRPr="00767596">
        <w:t xml:space="preserve"> </w:t>
      </w:r>
    </w:p>
    <w:p w14:paraId="06A1C5E0" w14:textId="54BBFB9B" w:rsidR="006849D2" w:rsidRPr="00E63243" w:rsidRDefault="00AF3E20">
      <w:pPr>
        <w:pStyle w:val="Default"/>
        <w:jc w:val="both"/>
        <w:rPr>
          <w:rFonts w:ascii="Lato" w:hAnsi="Lato"/>
          <w:color w:val="auto"/>
          <w:sz w:val="22"/>
          <w:szCs w:val="22"/>
        </w:rPr>
      </w:pPr>
      <w:r w:rsidRPr="00E63243">
        <w:rPr>
          <w:rFonts w:ascii="Lato" w:hAnsi="Lato" w:cstheme="minorBidi"/>
          <w:color w:val="auto"/>
          <w:sz w:val="22"/>
          <w:szCs w:val="22"/>
        </w:rPr>
        <w:t xml:space="preserve">In </w:t>
      </w:r>
      <w:r w:rsidR="00085F37" w:rsidRPr="00E63243">
        <w:rPr>
          <w:rFonts w:ascii="Lato" w:hAnsi="Lato" w:cstheme="minorBidi"/>
          <w:color w:val="auto"/>
          <w:sz w:val="22"/>
          <w:szCs w:val="22"/>
        </w:rPr>
        <w:t>July</w:t>
      </w:r>
      <w:r w:rsidRPr="00E63243">
        <w:rPr>
          <w:rFonts w:ascii="Lato" w:hAnsi="Lato" w:cstheme="minorBidi"/>
          <w:color w:val="auto"/>
          <w:sz w:val="22"/>
          <w:szCs w:val="22"/>
        </w:rPr>
        <w:t xml:space="preserve"> 20</w:t>
      </w:r>
      <w:r w:rsidR="00085F37" w:rsidRPr="00E63243">
        <w:rPr>
          <w:rFonts w:ascii="Lato" w:hAnsi="Lato" w:cstheme="minorBidi"/>
          <w:color w:val="auto"/>
          <w:sz w:val="22"/>
          <w:szCs w:val="22"/>
        </w:rPr>
        <w:t>22</w:t>
      </w:r>
      <w:r w:rsidRPr="00E63243">
        <w:rPr>
          <w:rFonts w:ascii="Lato" w:hAnsi="Lato" w:cstheme="minorBidi"/>
          <w:color w:val="auto"/>
          <w:sz w:val="22"/>
          <w:szCs w:val="22"/>
        </w:rPr>
        <w:t xml:space="preserve">, </w:t>
      </w:r>
      <w:r w:rsidR="00085F37" w:rsidRPr="00E63243">
        <w:rPr>
          <w:rFonts w:ascii="Lato" w:hAnsi="Lato" w:cstheme="minorBidi"/>
          <w:color w:val="auto"/>
          <w:sz w:val="22"/>
          <w:szCs w:val="22"/>
        </w:rPr>
        <w:t>USAID re</w:t>
      </w:r>
      <w:r w:rsidR="00842898" w:rsidRPr="00E63243">
        <w:rPr>
          <w:rFonts w:ascii="Lato" w:hAnsi="Lato" w:cstheme="minorBidi"/>
          <w:color w:val="auto"/>
          <w:sz w:val="22"/>
          <w:szCs w:val="22"/>
        </w:rPr>
        <w:t xml:space="preserve">lease RFI for USAID/Tanzania Regional Multisectoral Nutrition Activity </w:t>
      </w:r>
      <w:r w:rsidRPr="00E63243">
        <w:rPr>
          <w:rFonts w:ascii="Lato" w:hAnsi="Lato" w:cstheme="minorBidi"/>
          <w:color w:val="auto"/>
          <w:sz w:val="22"/>
          <w:szCs w:val="22"/>
        </w:rPr>
        <w:t xml:space="preserve">to </w:t>
      </w:r>
      <w:r w:rsidR="00842898" w:rsidRPr="00E63243">
        <w:rPr>
          <w:rFonts w:ascii="Lato" w:hAnsi="Lato" w:cstheme="minorBidi"/>
          <w:color w:val="auto"/>
          <w:sz w:val="22"/>
          <w:szCs w:val="22"/>
        </w:rPr>
        <w:t xml:space="preserve">Implementing </w:t>
      </w:r>
      <w:r w:rsidR="678F1F85" w:rsidRPr="00E63243">
        <w:rPr>
          <w:rFonts w:ascii="Lato" w:hAnsi="Lato" w:cstheme="minorBidi"/>
          <w:color w:val="auto"/>
          <w:sz w:val="22"/>
          <w:szCs w:val="22"/>
        </w:rPr>
        <w:t>partners</w:t>
      </w:r>
      <w:r w:rsidRPr="00E63243">
        <w:rPr>
          <w:rFonts w:ascii="Lato" w:hAnsi="Lato" w:cstheme="minorBidi"/>
          <w:color w:val="auto"/>
          <w:sz w:val="22"/>
          <w:szCs w:val="22"/>
        </w:rPr>
        <w:t xml:space="preserve">. </w:t>
      </w:r>
      <w:r w:rsidR="00842898" w:rsidRPr="00E63243">
        <w:rPr>
          <w:rFonts w:ascii="Lato" w:hAnsi="Lato" w:cstheme="minorBidi"/>
          <w:color w:val="auto"/>
          <w:sz w:val="22"/>
          <w:szCs w:val="22"/>
        </w:rPr>
        <w:t xml:space="preserve">The purpose of this activity is to strengthen the health and food market systems that promote adoption of optimal nutrition-related behaviors across a range of stakeholders in targeted regions. This purpose will be achieved by </w:t>
      </w:r>
      <w:r w:rsidR="20AAF122" w:rsidRPr="00E63243">
        <w:rPr>
          <w:rFonts w:ascii="Lato" w:eastAsiaTheme="minorEastAsia" w:hAnsi="Lato" w:cstheme="minorBidi"/>
          <w:color w:val="auto"/>
          <w:sz w:val="22"/>
          <w:szCs w:val="22"/>
        </w:rPr>
        <w:t>1: Increase coverage of quality nutrition services at health facilities and community 2: Improve water, sanitation and hygiene services in healthcare facilities and community 3: Improve consumption of safe, nutritious foods 4: Increase capacity of councils to utilize data, plan, budget, and deliver quality nutrition services</w:t>
      </w:r>
    </w:p>
    <w:p w14:paraId="26D3C7F6" w14:textId="77777777" w:rsidR="000663D6" w:rsidRPr="00E63243" w:rsidRDefault="000663D6" w:rsidP="00766146">
      <w:pPr>
        <w:pStyle w:val="Default"/>
        <w:jc w:val="both"/>
        <w:rPr>
          <w:rFonts w:ascii="Lato" w:hAnsi="Lato" w:cstheme="minorBidi"/>
          <w:color w:val="auto"/>
          <w:sz w:val="22"/>
          <w:szCs w:val="22"/>
        </w:rPr>
      </w:pPr>
    </w:p>
    <w:p w14:paraId="2A4196CB" w14:textId="386D2C35" w:rsidR="000663D6" w:rsidRPr="00E63243" w:rsidRDefault="000663D6" w:rsidP="4749F490">
      <w:pPr>
        <w:pStyle w:val="Default"/>
        <w:jc w:val="both"/>
        <w:rPr>
          <w:rFonts w:ascii="Lato" w:hAnsi="Lato" w:cstheme="minorBidi"/>
          <w:color w:val="auto"/>
          <w:sz w:val="22"/>
          <w:szCs w:val="22"/>
        </w:rPr>
      </w:pPr>
      <w:r w:rsidRPr="00E63243">
        <w:rPr>
          <w:rFonts w:ascii="Lato" w:hAnsi="Lato" w:cstheme="minorBidi"/>
          <w:color w:val="auto"/>
          <w:sz w:val="22"/>
          <w:szCs w:val="22"/>
        </w:rPr>
        <w:t>Despite progress in the past decades and significant political commitment, women and children, particularly those in the first 1,000 days, continue to experience poor health and nutrition outcomes, receive poor quality nutrition services, and are unable to obtain sufficient safe, nutritious foods</w:t>
      </w:r>
      <w:r w:rsidR="2856DD4F" w:rsidRPr="00E63243">
        <w:rPr>
          <w:rFonts w:ascii="Lato" w:hAnsi="Lato" w:cstheme="minorBidi"/>
          <w:color w:val="auto"/>
          <w:sz w:val="22"/>
          <w:szCs w:val="22"/>
        </w:rPr>
        <w:t xml:space="preserve"> in </w:t>
      </w:r>
      <w:r w:rsidR="0A271857" w:rsidRPr="00E63243">
        <w:rPr>
          <w:rFonts w:ascii="Lato" w:hAnsi="Lato" w:cstheme="minorBidi"/>
          <w:color w:val="auto"/>
          <w:sz w:val="22"/>
          <w:szCs w:val="22"/>
        </w:rPr>
        <w:t>Tanzania</w:t>
      </w:r>
      <w:r w:rsidRPr="00E63243">
        <w:rPr>
          <w:rFonts w:ascii="Lato" w:hAnsi="Lato" w:cstheme="minorBidi"/>
          <w:color w:val="auto"/>
          <w:sz w:val="22"/>
          <w:szCs w:val="22"/>
        </w:rPr>
        <w:t xml:space="preserve">. Weaknesses in the health system cause poor quality nutrition services to be delivered. Gaps related to the food system </w:t>
      </w:r>
      <w:r w:rsidR="3EFEE66B" w:rsidRPr="00E63243">
        <w:rPr>
          <w:rFonts w:ascii="Lato" w:hAnsi="Lato" w:cstheme="minorBidi"/>
          <w:color w:val="auto"/>
          <w:sz w:val="22"/>
          <w:szCs w:val="22"/>
        </w:rPr>
        <w:t xml:space="preserve">and livelihoods opportunities </w:t>
      </w:r>
      <w:r w:rsidRPr="00E63243">
        <w:rPr>
          <w:rFonts w:ascii="Lato" w:hAnsi="Lato" w:cstheme="minorBidi"/>
          <w:color w:val="auto"/>
          <w:sz w:val="22"/>
          <w:szCs w:val="22"/>
        </w:rPr>
        <w:t xml:space="preserve">hinder access to and availability of safe, nutritious foods throughout the year, particularly for women and children. Barriers exist for Tanzania Local Government Authorities (LGAs) to plan and execute nutrition commitments. Across these systems and stakeholders, existing social norms and behaviors sometimes hinder the adoption of optimal nutrition practices. </w:t>
      </w:r>
      <w:r w:rsidR="0BE34A6C" w:rsidRPr="00E63243">
        <w:rPr>
          <w:rFonts w:ascii="Lato" w:hAnsi="Lato" w:cstheme="minorBidi"/>
          <w:color w:val="auto"/>
          <w:sz w:val="22"/>
          <w:szCs w:val="22"/>
        </w:rPr>
        <w:t xml:space="preserve">Progress is variable across regions and LGAs, with some lagging further behind and key determinants less understood. </w:t>
      </w:r>
      <w:r w:rsidR="00876BEB" w:rsidRPr="00E63243">
        <w:rPr>
          <w:rFonts w:ascii="Lato" w:hAnsi="Lato" w:cstheme="minorBidi"/>
          <w:color w:val="auto"/>
          <w:sz w:val="22"/>
          <w:szCs w:val="22"/>
        </w:rPr>
        <w:t xml:space="preserve"> </w:t>
      </w:r>
    </w:p>
    <w:p w14:paraId="09BD249C" w14:textId="38321CD6" w:rsidR="00876BEB" w:rsidRPr="00E63243" w:rsidRDefault="00876BEB" w:rsidP="000663D6">
      <w:pPr>
        <w:pStyle w:val="Default"/>
        <w:jc w:val="both"/>
        <w:rPr>
          <w:rFonts w:ascii="Lato" w:hAnsi="Lato" w:cstheme="minorBidi"/>
          <w:color w:val="auto"/>
          <w:sz w:val="22"/>
          <w:szCs w:val="22"/>
        </w:rPr>
      </w:pPr>
    </w:p>
    <w:p w14:paraId="3F1F2A95" w14:textId="6FE4F0D4" w:rsidR="00842898" w:rsidRPr="00E63243" w:rsidRDefault="00876BEB" w:rsidP="4749F490">
      <w:pPr>
        <w:pStyle w:val="Default"/>
        <w:jc w:val="both"/>
        <w:rPr>
          <w:rFonts w:ascii="Lato" w:hAnsi="Lato" w:cstheme="minorBidi"/>
          <w:color w:val="auto"/>
          <w:sz w:val="22"/>
          <w:szCs w:val="22"/>
        </w:rPr>
      </w:pPr>
      <w:r w:rsidRPr="00E63243">
        <w:rPr>
          <w:rFonts w:ascii="Lato" w:hAnsi="Lato" w:cstheme="minorBidi"/>
          <w:color w:val="auto"/>
          <w:sz w:val="22"/>
          <w:szCs w:val="22"/>
        </w:rPr>
        <w:t xml:space="preserve">Save the </w:t>
      </w:r>
      <w:r w:rsidR="00626C1E" w:rsidRPr="00E63243">
        <w:rPr>
          <w:rFonts w:ascii="Lato" w:hAnsi="Lato" w:cstheme="minorBidi"/>
          <w:color w:val="auto"/>
          <w:sz w:val="22"/>
          <w:szCs w:val="22"/>
        </w:rPr>
        <w:t>C</w:t>
      </w:r>
      <w:r w:rsidRPr="00E63243">
        <w:rPr>
          <w:rFonts w:ascii="Lato" w:hAnsi="Lato" w:cstheme="minorBidi"/>
          <w:color w:val="auto"/>
          <w:sz w:val="22"/>
          <w:szCs w:val="22"/>
        </w:rPr>
        <w:t xml:space="preserve">hildren is </w:t>
      </w:r>
      <w:r w:rsidR="441FF281" w:rsidRPr="00E63243">
        <w:rPr>
          <w:rFonts w:ascii="Lato" w:hAnsi="Lato" w:cstheme="minorBidi"/>
          <w:color w:val="auto"/>
          <w:sz w:val="22"/>
          <w:szCs w:val="22"/>
        </w:rPr>
        <w:t xml:space="preserve">seeking a </w:t>
      </w:r>
      <w:r w:rsidR="00575784" w:rsidRPr="00E63243">
        <w:rPr>
          <w:rFonts w:ascii="Lato" w:hAnsi="Lato" w:cstheme="minorBidi"/>
          <w:color w:val="auto"/>
          <w:sz w:val="22"/>
          <w:szCs w:val="22"/>
        </w:rPr>
        <w:t>consultant to</w:t>
      </w:r>
      <w:r w:rsidRPr="00E63243">
        <w:rPr>
          <w:rFonts w:ascii="Lato" w:hAnsi="Lato" w:cstheme="minorBidi"/>
          <w:color w:val="auto"/>
          <w:sz w:val="22"/>
          <w:szCs w:val="22"/>
        </w:rPr>
        <w:t xml:space="preserve"> conduct </w:t>
      </w:r>
      <w:r w:rsidR="68FC892B" w:rsidRPr="00E63243">
        <w:rPr>
          <w:rFonts w:ascii="Lato" w:hAnsi="Lato" w:cstheme="minorBidi"/>
          <w:color w:val="auto"/>
          <w:sz w:val="22"/>
          <w:szCs w:val="22"/>
        </w:rPr>
        <w:t>a</w:t>
      </w:r>
      <w:r w:rsidRPr="00E63243">
        <w:rPr>
          <w:rFonts w:ascii="Lato" w:hAnsi="Lato" w:cstheme="minorBidi"/>
          <w:color w:val="auto"/>
          <w:sz w:val="22"/>
          <w:szCs w:val="22"/>
        </w:rPr>
        <w:t xml:space="preserve"> needs assessment in Njombe,</w:t>
      </w:r>
      <w:r w:rsidR="73458027" w:rsidRPr="00E63243">
        <w:rPr>
          <w:rFonts w:ascii="Lato" w:hAnsi="Lato" w:cstheme="minorBidi"/>
          <w:color w:val="auto"/>
          <w:sz w:val="22"/>
          <w:szCs w:val="22"/>
        </w:rPr>
        <w:t xml:space="preserve"> </w:t>
      </w:r>
      <w:r w:rsidRPr="00E63243">
        <w:rPr>
          <w:rFonts w:ascii="Lato" w:hAnsi="Lato" w:cstheme="minorBidi"/>
          <w:color w:val="auto"/>
          <w:sz w:val="22"/>
          <w:szCs w:val="22"/>
        </w:rPr>
        <w:t xml:space="preserve">Songwe and </w:t>
      </w:r>
      <w:r w:rsidR="00575784" w:rsidRPr="00E63243">
        <w:rPr>
          <w:rFonts w:ascii="Lato" w:hAnsi="Lato" w:cstheme="minorBidi"/>
          <w:color w:val="auto"/>
          <w:sz w:val="22"/>
          <w:szCs w:val="22"/>
        </w:rPr>
        <w:t>Kigoma to</w:t>
      </w:r>
      <w:r w:rsidR="1C665200" w:rsidRPr="00E63243">
        <w:rPr>
          <w:rFonts w:ascii="Lato" w:hAnsi="Lato" w:cstheme="minorBidi"/>
          <w:color w:val="auto"/>
          <w:sz w:val="22"/>
          <w:szCs w:val="22"/>
        </w:rPr>
        <w:t xml:space="preserve"> understand the barriers and determinants that could inform activities to</w:t>
      </w:r>
      <w:r w:rsidR="00345CB4" w:rsidRPr="00E63243">
        <w:rPr>
          <w:rFonts w:ascii="Lato" w:hAnsi="Lato" w:cstheme="minorBidi"/>
          <w:color w:val="auto"/>
          <w:sz w:val="22"/>
          <w:szCs w:val="22"/>
        </w:rPr>
        <w:t xml:space="preserve"> address quality of nutrition services, </w:t>
      </w:r>
      <w:r w:rsidR="0F0F7911" w:rsidRPr="00E63243">
        <w:rPr>
          <w:rFonts w:ascii="Lato" w:hAnsi="Lato" w:cstheme="minorBidi"/>
          <w:color w:val="auto"/>
          <w:sz w:val="22"/>
          <w:szCs w:val="22"/>
        </w:rPr>
        <w:t>challenges to</w:t>
      </w:r>
      <w:r w:rsidR="00345CB4" w:rsidRPr="00E63243">
        <w:rPr>
          <w:rFonts w:ascii="Lato" w:hAnsi="Lato" w:cstheme="minorBidi"/>
          <w:color w:val="auto"/>
          <w:sz w:val="22"/>
          <w:szCs w:val="22"/>
        </w:rPr>
        <w:t xml:space="preserve"> food system</w:t>
      </w:r>
      <w:r w:rsidR="06F3E0F6" w:rsidRPr="00E63243">
        <w:rPr>
          <w:rFonts w:ascii="Lato" w:hAnsi="Lato" w:cstheme="minorBidi"/>
          <w:color w:val="auto"/>
          <w:sz w:val="22"/>
          <w:szCs w:val="22"/>
        </w:rPr>
        <w:t xml:space="preserve"> access and availability</w:t>
      </w:r>
      <w:r w:rsidR="00345CB4" w:rsidRPr="00E63243">
        <w:rPr>
          <w:rFonts w:ascii="Lato" w:hAnsi="Lato" w:cstheme="minorBidi"/>
          <w:color w:val="auto"/>
          <w:sz w:val="22"/>
          <w:szCs w:val="22"/>
        </w:rPr>
        <w:t xml:space="preserve">, </w:t>
      </w:r>
      <w:r w:rsidR="4D2012A3" w:rsidRPr="00E63243">
        <w:rPr>
          <w:rFonts w:ascii="Lato" w:hAnsi="Lato" w:cstheme="minorBidi"/>
          <w:color w:val="auto"/>
          <w:sz w:val="22"/>
          <w:szCs w:val="22"/>
        </w:rPr>
        <w:t xml:space="preserve">nutrition and WASH </w:t>
      </w:r>
      <w:r w:rsidR="00575784" w:rsidRPr="00E63243">
        <w:rPr>
          <w:rFonts w:ascii="Lato" w:hAnsi="Lato" w:cstheme="minorBidi"/>
          <w:color w:val="auto"/>
          <w:sz w:val="22"/>
          <w:szCs w:val="22"/>
        </w:rPr>
        <w:t>behaviors, and weakness</w:t>
      </w:r>
      <w:r w:rsidR="00345CB4" w:rsidRPr="00E63243">
        <w:rPr>
          <w:rFonts w:ascii="Lato" w:hAnsi="Lato" w:cstheme="minorBidi"/>
          <w:color w:val="auto"/>
          <w:sz w:val="22"/>
          <w:szCs w:val="22"/>
        </w:rPr>
        <w:t xml:space="preserve"> in the Health </w:t>
      </w:r>
      <w:r w:rsidR="00575784" w:rsidRPr="00E63243">
        <w:rPr>
          <w:rFonts w:ascii="Lato" w:hAnsi="Lato" w:cstheme="minorBidi"/>
          <w:color w:val="auto"/>
          <w:sz w:val="22"/>
          <w:szCs w:val="22"/>
        </w:rPr>
        <w:t>system that</w:t>
      </w:r>
      <w:r w:rsidR="00345CB4" w:rsidRPr="00E63243">
        <w:rPr>
          <w:rFonts w:ascii="Lato" w:hAnsi="Lato" w:cstheme="minorBidi"/>
          <w:color w:val="auto"/>
          <w:sz w:val="22"/>
          <w:szCs w:val="22"/>
        </w:rPr>
        <w:t xml:space="preserve"> affect women and children.</w:t>
      </w:r>
      <w:r w:rsidR="4D114974" w:rsidRPr="00E63243">
        <w:rPr>
          <w:rFonts w:ascii="Lato" w:hAnsi="Lato" w:cstheme="minorBidi"/>
          <w:color w:val="auto"/>
          <w:sz w:val="22"/>
          <w:szCs w:val="22"/>
        </w:rPr>
        <w:t xml:space="preserve"> </w:t>
      </w:r>
      <w:r w:rsidR="00F01647">
        <w:rPr>
          <w:rFonts w:ascii="Lato" w:hAnsi="Lato" w:cstheme="minorBidi"/>
          <w:color w:val="auto"/>
          <w:sz w:val="22"/>
          <w:szCs w:val="22"/>
        </w:rPr>
        <w:t>Other</w:t>
      </w:r>
      <w:r w:rsidR="00C53EB1">
        <w:rPr>
          <w:rFonts w:ascii="Lato" w:hAnsi="Lato" w:cstheme="minorBidi"/>
          <w:color w:val="auto"/>
          <w:sz w:val="22"/>
          <w:szCs w:val="22"/>
        </w:rPr>
        <w:t xml:space="preserve"> ideas on working with private sector and innovative financing are among areas of interest. </w:t>
      </w:r>
      <w:r w:rsidR="4D114974" w:rsidRPr="00E63243">
        <w:rPr>
          <w:rFonts w:ascii="Lato" w:hAnsi="Lato" w:cstheme="minorBidi"/>
          <w:color w:val="auto"/>
          <w:sz w:val="22"/>
          <w:szCs w:val="22"/>
        </w:rPr>
        <w:t>The consultant will be responsible for all aspects of the needs assessment including protocol and tool development, enumerator recruitment, training and supervision for data collection, data analysis, and report development</w:t>
      </w:r>
      <w:r w:rsidR="002D2F49">
        <w:rPr>
          <w:rFonts w:ascii="Lato" w:hAnsi="Lato" w:cstheme="minorBidi"/>
          <w:color w:val="auto"/>
          <w:sz w:val="22"/>
          <w:szCs w:val="22"/>
        </w:rPr>
        <w:t>.</w:t>
      </w:r>
      <w:r w:rsidR="00D51947">
        <w:rPr>
          <w:rFonts w:ascii="Lato" w:hAnsi="Lato" w:cstheme="minorBidi"/>
          <w:color w:val="auto"/>
          <w:sz w:val="22"/>
          <w:szCs w:val="22"/>
        </w:rPr>
        <w:t xml:space="preserve"> </w:t>
      </w:r>
    </w:p>
    <w:p w14:paraId="17A15554" w14:textId="6C7FAAAA" w:rsidR="5E34B209" w:rsidRPr="00E63243" w:rsidRDefault="5E34B209" w:rsidP="5E34B209">
      <w:pPr>
        <w:pStyle w:val="Default"/>
        <w:jc w:val="both"/>
        <w:rPr>
          <w:rFonts w:ascii="Lato" w:hAnsi="Lato" w:cstheme="minorBidi"/>
          <w:color w:val="auto"/>
          <w:sz w:val="22"/>
          <w:szCs w:val="22"/>
        </w:rPr>
      </w:pPr>
    </w:p>
    <w:p w14:paraId="5C627861" w14:textId="49827404" w:rsidR="00307C8C" w:rsidRPr="00767596" w:rsidRDefault="00307C8C" w:rsidP="00767596">
      <w:pPr>
        <w:pStyle w:val="Heading1"/>
      </w:pPr>
      <w:r w:rsidRPr="00767596">
        <w:lastRenderedPageBreak/>
        <w:t xml:space="preserve">Scope of </w:t>
      </w:r>
      <w:r w:rsidR="00345CB4" w:rsidRPr="00767596">
        <w:t>THE NEEDS ASSESMENT</w:t>
      </w:r>
    </w:p>
    <w:p w14:paraId="48B10E2F" w14:textId="6FAABEAE" w:rsidR="00307C8C" w:rsidRPr="00E63243" w:rsidRDefault="00447C7E" w:rsidP="00766146">
      <w:pPr>
        <w:pStyle w:val="Heading2"/>
        <w:jc w:val="both"/>
        <w:rPr>
          <w:rFonts w:ascii="Lato" w:hAnsi="Lato"/>
          <w:color w:val="auto"/>
          <w:sz w:val="22"/>
          <w:szCs w:val="22"/>
        </w:rPr>
      </w:pPr>
      <w:r w:rsidRPr="00E63243">
        <w:rPr>
          <w:rFonts w:ascii="Lato" w:hAnsi="Lato"/>
          <w:color w:val="auto"/>
          <w:sz w:val="22"/>
          <w:szCs w:val="22"/>
        </w:rPr>
        <w:t xml:space="preserve">1. </w:t>
      </w:r>
      <w:r w:rsidR="00307C8C" w:rsidRPr="00E63243">
        <w:rPr>
          <w:rFonts w:ascii="Lato" w:hAnsi="Lato"/>
          <w:color w:val="auto"/>
          <w:sz w:val="22"/>
          <w:szCs w:val="22"/>
        </w:rPr>
        <w:t>Purpose and key questions</w:t>
      </w:r>
    </w:p>
    <w:p w14:paraId="2236EDB3" w14:textId="0D25D6C6" w:rsidR="00307C8C" w:rsidRPr="00E63243" w:rsidRDefault="00307C8C" w:rsidP="00447C7E">
      <w:pPr>
        <w:spacing w:after="0" w:line="240" w:lineRule="auto"/>
        <w:jc w:val="both"/>
        <w:rPr>
          <w:rFonts w:ascii="Lato" w:hAnsi="Lato"/>
        </w:rPr>
      </w:pPr>
      <w:r w:rsidRPr="00E63243">
        <w:rPr>
          <w:rFonts w:ascii="Lato" w:hAnsi="Lato"/>
        </w:rPr>
        <w:t xml:space="preserve">The purpose of the </w:t>
      </w:r>
      <w:r w:rsidR="00345CB4" w:rsidRPr="00E63243">
        <w:rPr>
          <w:rFonts w:ascii="Lato" w:hAnsi="Lato"/>
        </w:rPr>
        <w:t xml:space="preserve">needs </w:t>
      </w:r>
      <w:r w:rsidR="7D7066BF" w:rsidRPr="00E63243">
        <w:rPr>
          <w:rFonts w:ascii="Lato" w:hAnsi="Lato"/>
        </w:rPr>
        <w:t>assessment is</w:t>
      </w:r>
      <w:r w:rsidRPr="00E63243">
        <w:rPr>
          <w:rFonts w:ascii="Lato" w:hAnsi="Lato"/>
        </w:rPr>
        <w:t xml:space="preserve"> to </w:t>
      </w:r>
      <w:r w:rsidR="00345CB4" w:rsidRPr="00E63243">
        <w:rPr>
          <w:rFonts w:ascii="Lato" w:hAnsi="Lato"/>
        </w:rPr>
        <w:t xml:space="preserve">gather information on </w:t>
      </w:r>
      <w:r w:rsidR="3C323598" w:rsidRPr="00E63243">
        <w:rPr>
          <w:rFonts w:ascii="Lato" w:hAnsi="Lato"/>
        </w:rPr>
        <w:t>the current</w:t>
      </w:r>
      <w:r w:rsidR="00345CB4" w:rsidRPr="00E63243">
        <w:rPr>
          <w:rFonts w:ascii="Lato" w:hAnsi="Lato"/>
        </w:rPr>
        <w:t xml:space="preserve"> status of multi-sectoral coordination for improved nutrition at local government level, what barriers prevent individuals and households from </w:t>
      </w:r>
      <w:r w:rsidR="00D51947">
        <w:rPr>
          <w:rFonts w:ascii="Lato" w:hAnsi="Lato"/>
        </w:rPr>
        <w:t xml:space="preserve">accessing health services and </w:t>
      </w:r>
      <w:r w:rsidR="00345CB4" w:rsidRPr="00E63243">
        <w:rPr>
          <w:rFonts w:ascii="Lato" w:hAnsi="Lato"/>
        </w:rPr>
        <w:t>adopting Health, Nutrition and WASH behaviors</w:t>
      </w:r>
      <w:r w:rsidR="3ACE230E" w:rsidRPr="00E63243">
        <w:rPr>
          <w:rFonts w:ascii="Lato" w:hAnsi="Lato"/>
        </w:rPr>
        <w:t xml:space="preserve"> and services</w:t>
      </w:r>
      <w:r w:rsidR="00DA697F" w:rsidRPr="00E63243">
        <w:rPr>
          <w:rFonts w:ascii="Lato" w:hAnsi="Lato"/>
        </w:rPr>
        <w:t xml:space="preserve">, IYCF </w:t>
      </w:r>
      <w:r w:rsidR="1A737C69" w:rsidRPr="00E63243">
        <w:rPr>
          <w:rFonts w:ascii="Lato" w:hAnsi="Lato"/>
        </w:rPr>
        <w:t>practices and</w:t>
      </w:r>
      <w:r w:rsidR="00DA697F" w:rsidRPr="00E63243">
        <w:rPr>
          <w:rFonts w:ascii="Lato" w:hAnsi="Lato"/>
        </w:rPr>
        <w:t xml:space="preserve"> </w:t>
      </w:r>
      <w:r w:rsidR="00D51947" w:rsidRPr="00E63243">
        <w:rPr>
          <w:rFonts w:ascii="Lato" w:hAnsi="Lato"/>
        </w:rPr>
        <w:t xml:space="preserve">challenges to food </w:t>
      </w:r>
      <w:r w:rsidR="00C53EB1">
        <w:rPr>
          <w:rFonts w:ascii="Lato" w:hAnsi="Lato"/>
        </w:rPr>
        <w:t xml:space="preserve">market </w:t>
      </w:r>
      <w:r w:rsidR="00D51947" w:rsidRPr="00E63243">
        <w:rPr>
          <w:rFonts w:ascii="Lato" w:hAnsi="Lato"/>
        </w:rPr>
        <w:t xml:space="preserve">system access and availability </w:t>
      </w:r>
      <w:r w:rsidR="00D51947">
        <w:rPr>
          <w:rFonts w:ascii="Lato" w:hAnsi="Lato"/>
        </w:rPr>
        <w:t xml:space="preserve">including </w:t>
      </w:r>
      <w:r w:rsidR="00DA697F" w:rsidRPr="00E63243">
        <w:rPr>
          <w:rFonts w:ascii="Lato" w:hAnsi="Lato"/>
        </w:rPr>
        <w:t>household access and consum</w:t>
      </w:r>
      <w:r w:rsidR="394FCB81" w:rsidRPr="00E63243">
        <w:rPr>
          <w:rFonts w:ascii="Lato" w:hAnsi="Lato"/>
        </w:rPr>
        <w:t xml:space="preserve">ption of </w:t>
      </w:r>
      <w:r w:rsidR="00DA697F" w:rsidRPr="00E63243">
        <w:rPr>
          <w:rFonts w:ascii="Lato" w:hAnsi="Lato"/>
        </w:rPr>
        <w:t xml:space="preserve">diverse, safe and nutritious foods in the targeted regions. This needs assessment will </w:t>
      </w:r>
      <w:r w:rsidRPr="00E63243">
        <w:rPr>
          <w:rFonts w:ascii="Lato" w:hAnsi="Lato"/>
        </w:rPr>
        <w:t>consist of conducting</w:t>
      </w:r>
      <w:r w:rsidRPr="00E63243">
        <w:rPr>
          <w:rFonts w:ascii="Lato" w:hAnsi="Lato"/>
          <w:b/>
          <w:bCs/>
        </w:rPr>
        <w:t xml:space="preserve"> </w:t>
      </w:r>
      <w:r w:rsidRPr="00E63243">
        <w:rPr>
          <w:rFonts w:ascii="Lato" w:hAnsi="Lato"/>
        </w:rPr>
        <w:t xml:space="preserve">in-depth interviews and focus group discussions at the </w:t>
      </w:r>
      <w:r w:rsidR="00DA697F" w:rsidRPr="00E63243">
        <w:rPr>
          <w:rFonts w:ascii="Lato" w:hAnsi="Lato"/>
        </w:rPr>
        <w:t>LGA level</w:t>
      </w:r>
      <w:r w:rsidRPr="00E63243">
        <w:rPr>
          <w:rFonts w:ascii="Lato" w:hAnsi="Lato"/>
        </w:rPr>
        <w:t>, service delivery</w:t>
      </w:r>
      <w:r w:rsidR="0011043C" w:rsidRPr="00E63243">
        <w:rPr>
          <w:rFonts w:ascii="Lato" w:hAnsi="Lato"/>
        </w:rPr>
        <w:t>,</w:t>
      </w:r>
      <w:r w:rsidR="00DA697F" w:rsidRPr="00E63243">
        <w:rPr>
          <w:rFonts w:ascii="Lato" w:hAnsi="Lato"/>
        </w:rPr>
        <w:t xml:space="preserve"> </w:t>
      </w:r>
      <w:r w:rsidR="46B4E2F7" w:rsidRPr="00E63243">
        <w:rPr>
          <w:rFonts w:ascii="Lato" w:hAnsi="Lato"/>
        </w:rPr>
        <w:t>community and</w:t>
      </w:r>
      <w:r w:rsidRPr="00E63243">
        <w:rPr>
          <w:rFonts w:ascii="Lato" w:hAnsi="Lato"/>
        </w:rPr>
        <w:t xml:space="preserve"> client </w:t>
      </w:r>
      <w:r w:rsidR="1DF21030" w:rsidRPr="00E63243">
        <w:rPr>
          <w:rFonts w:ascii="Lato" w:hAnsi="Lato"/>
        </w:rPr>
        <w:t>levels.</w:t>
      </w:r>
      <w:r w:rsidRPr="00E63243">
        <w:rPr>
          <w:rFonts w:ascii="Lato" w:hAnsi="Lato"/>
        </w:rPr>
        <w:t xml:space="preserve"> </w:t>
      </w:r>
    </w:p>
    <w:p w14:paraId="132FEF1D" w14:textId="77777777" w:rsidR="00447C7E" w:rsidRPr="00E63243" w:rsidRDefault="00447C7E" w:rsidP="00447C7E">
      <w:pPr>
        <w:spacing w:after="0" w:line="240" w:lineRule="auto"/>
        <w:jc w:val="both"/>
        <w:rPr>
          <w:rFonts w:ascii="Lato" w:hAnsi="Lato" w:cstheme="majorBidi"/>
        </w:rPr>
      </w:pPr>
    </w:p>
    <w:p w14:paraId="3049A6B3" w14:textId="5A16046B" w:rsidR="00307C8C" w:rsidRPr="00E63243" w:rsidRDefault="007A0260" w:rsidP="00766146">
      <w:pPr>
        <w:pStyle w:val="Heading3"/>
        <w:jc w:val="both"/>
        <w:rPr>
          <w:rFonts w:ascii="Lato" w:hAnsi="Lato"/>
          <w:color w:val="auto"/>
          <w:sz w:val="22"/>
          <w:szCs w:val="22"/>
        </w:rPr>
      </w:pPr>
      <w:r w:rsidRPr="00E63243">
        <w:rPr>
          <w:rFonts w:ascii="Lato" w:hAnsi="Lato"/>
          <w:color w:val="auto"/>
          <w:sz w:val="22"/>
          <w:szCs w:val="22"/>
        </w:rPr>
        <w:t xml:space="preserve">1.1 </w:t>
      </w:r>
      <w:r w:rsidR="00307C8C" w:rsidRPr="00E63243">
        <w:rPr>
          <w:rFonts w:ascii="Lato" w:hAnsi="Lato"/>
          <w:color w:val="auto"/>
          <w:sz w:val="22"/>
          <w:szCs w:val="22"/>
        </w:rPr>
        <w:t>Specific objectives:</w:t>
      </w:r>
    </w:p>
    <w:p w14:paraId="516F897B" w14:textId="567FFC92" w:rsidR="00672B0E" w:rsidRPr="00E63243" w:rsidRDefault="00672B0E" w:rsidP="008B3975">
      <w:pPr>
        <w:pStyle w:val="ListParagraph"/>
        <w:numPr>
          <w:ilvl w:val="0"/>
          <w:numId w:val="2"/>
        </w:numPr>
        <w:spacing w:after="0" w:line="240" w:lineRule="auto"/>
        <w:jc w:val="both"/>
        <w:rPr>
          <w:rFonts w:ascii="Lato" w:hAnsi="Lato"/>
        </w:rPr>
      </w:pPr>
      <w:r w:rsidRPr="00E63243">
        <w:rPr>
          <w:rFonts w:ascii="Lato" w:hAnsi="Lato"/>
        </w:rPr>
        <w:t>To describe existing strengths and bottlenecks for multi-sectoral coordination for improved nutrition at local government level</w:t>
      </w:r>
      <w:r w:rsidR="00A82B7A">
        <w:rPr>
          <w:rFonts w:ascii="Lato" w:hAnsi="Lato"/>
        </w:rPr>
        <w:t>; including c</w:t>
      </w:r>
      <w:r w:rsidR="00A82B7A" w:rsidRPr="00A82B7A">
        <w:rPr>
          <w:rFonts w:ascii="Lato" w:hAnsi="Lato"/>
        </w:rPr>
        <w:t>hallenges facing data use for budgeting and planning for nutrition services at Council level</w:t>
      </w:r>
    </w:p>
    <w:p w14:paraId="7B0BBBA9" w14:textId="4131031E" w:rsidR="00307C8C" w:rsidRPr="00E63243" w:rsidRDefault="00307C8C" w:rsidP="008B3975">
      <w:pPr>
        <w:pStyle w:val="ListParagraph"/>
        <w:numPr>
          <w:ilvl w:val="0"/>
          <w:numId w:val="2"/>
        </w:numPr>
        <w:spacing w:after="0" w:line="240" w:lineRule="auto"/>
        <w:jc w:val="both"/>
        <w:rPr>
          <w:rFonts w:ascii="Lato" w:hAnsi="Lato"/>
        </w:rPr>
      </w:pPr>
      <w:r w:rsidRPr="00E63243">
        <w:rPr>
          <w:rFonts w:ascii="Lato" w:hAnsi="Lato"/>
        </w:rPr>
        <w:t xml:space="preserve">To </w:t>
      </w:r>
      <w:r w:rsidR="0021766A" w:rsidRPr="00E63243">
        <w:rPr>
          <w:rFonts w:ascii="Lato" w:hAnsi="Lato"/>
        </w:rPr>
        <w:t xml:space="preserve">identify barriers that hinder provision of quality of </w:t>
      </w:r>
      <w:r w:rsidR="00A108E4">
        <w:rPr>
          <w:rFonts w:ascii="Lato" w:hAnsi="Lato"/>
        </w:rPr>
        <w:t xml:space="preserve">health and </w:t>
      </w:r>
      <w:r w:rsidR="0021766A" w:rsidRPr="00E63243">
        <w:rPr>
          <w:rFonts w:ascii="Lato" w:hAnsi="Lato"/>
        </w:rPr>
        <w:t>nutrition services</w:t>
      </w:r>
      <w:r w:rsidR="629CCD0E" w:rsidRPr="00E63243">
        <w:rPr>
          <w:rFonts w:ascii="Lato" w:hAnsi="Lato"/>
        </w:rPr>
        <w:t>, including integration of nutrition into QI processes</w:t>
      </w:r>
      <w:r w:rsidR="56A8B477" w:rsidRPr="00E63243">
        <w:rPr>
          <w:rFonts w:ascii="Lato" w:hAnsi="Lato"/>
        </w:rPr>
        <w:t xml:space="preserve"> and assessing functionality of QITs </w:t>
      </w:r>
    </w:p>
    <w:p w14:paraId="676317BC" w14:textId="77777777" w:rsidR="00F83DDE" w:rsidRDefault="0021766A" w:rsidP="006670EB">
      <w:pPr>
        <w:pStyle w:val="ListParagraph"/>
        <w:numPr>
          <w:ilvl w:val="0"/>
          <w:numId w:val="2"/>
        </w:numPr>
        <w:spacing w:after="0" w:line="240" w:lineRule="auto"/>
        <w:jc w:val="both"/>
        <w:rPr>
          <w:rFonts w:ascii="Lato" w:hAnsi="Lato"/>
        </w:rPr>
      </w:pPr>
      <w:r w:rsidRPr="000C6134">
        <w:rPr>
          <w:rFonts w:ascii="Lato" w:hAnsi="Lato"/>
        </w:rPr>
        <w:t xml:space="preserve">To describe existing </w:t>
      </w:r>
      <w:r w:rsidR="002A2AAB" w:rsidRPr="000C6134">
        <w:rPr>
          <w:rFonts w:ascii="Lato" w:hAnsi="Lato"/>
        </w:rPr>
        <w:t xml:space="preserve">situation </w:t>
      </w:r>
      <w:r w:rsidR="00841855" w:rsidRPr="000C6134">
        <w:rPr>
          <w:rFonts w:ascii="Lato" w:hAnsi="Lato"/>
        </w:rPr>
        <w:t xml:space="preserve">of </w:t>
      </w:r>
      <w:r w:rsidRPr="000C6134">
        <w:rPr>
          <w:rFonts w:ascii="Lato" w:hAnsi="Lato"/>
        </w:rPr>
        <w:t xml:space="preserve">nutrition </w:t>
      </w:r>
      <w:r w:rsidR="002A2AAB" w:rsidRPr="000C6134">
        <w:rPr>
          <w:rFonts w:ascii="Lato" w:hAnsi="Lato"/>
        </w:rPr>
        <w:t xml:space="preserve">services at </w:t>
      </w:r>
      <w:r w:rsidR="00841855" w:rsidRPr="000C6134">
        <w:rPr>
          <w:rFonts w:ascii="Lato" w:hAnsi="Lato"/>
        </w:rPr>
        <w:t>Regional Referral</w:t>
      </w:r>
      <w:r w:rsidR="006D5991" w:rsidRPr="000C6134">
        <w:rPr>
          <w:rFonts w:ascii="Lato" w:hAnsi="Lato"/>
        </w:rPr>
        <w:t xml:space="preserve"> </w:t>
      </w:r>
      <w:r w:rsidR="002A2AAB" w:rsidRPr="000C6134">
        <w:rPr>
          <w:rFonts w:ascii="Lato" w:hAnsi="Lato"/>
        </w:rPr>
        <w:t>hospitals</w:t>
      </w:r>
      <w:r w:rsidR="000C6134" w:rsidRPr="000C6134">
        <w:rPr>
          <w:rFonts w:ascii="Lato" w:hAnsi="Lato"/>
        </w:rPr>
        <w:t>; and</w:t>
      </w:r>
      <w:r w:rsidR="00307C8C" w:rsidRPr="000C6134">
        <w:rPr>
          <w:rFonts w:ascii="Lato" w:hAnsi="Lato"/>
        </w:rPr>
        <w:t xml:space="preserve"> </w:t>
      </w:r>
      <w:r w:rsidR="00841855" w:rsidRPr="000C6134">
        <w:rPr>
          <w:rFonts w:ascii="Lato" w:hAnsi="Lato"/>
        </w:rPr>
        <w:t>identify </w:t>
      </w:r>
      <w:r w:rsidR="244CC9EC" w:rsidRPr="000C6134">
        <w:rPr>
          <w:rFonts w:ascii="Lato" w:hAnsi="Lato"/>
        </w:rPr>
        <w:t xml:space="preserve">factors affecting </w:t>
      </w:r>
      <w:r w:rsidR="00841855" w:rsidRPr="000C6134">
        <w:rPr>
          <w:rFonts w:ascii="Lato" w:hAnsi="Lato"/>
        </w:rPr>
        <w:t>quality of nutrition services at Facility and community Level</w:t>
      </w:r>
      <w:r w:rsidR="00F83DDE">
        <w:rPr>
          <w:rFonts w:ascii="Lato" w:hAnsi="Lato"/>
        </w:rPr>
        <w:t xml:space="preserve"> </w:t>
      </w:r>
    </w:p>
    <w:p w14:paraId="06697AD3" w14:textId="63F277EF" w:rsidR="00307C8C" w:rsidRPr="000C6134" w:rsidRDefault="00F83DDE" w:rsidP="006670EB">
      <w:pPr>
        <w:pStyle w:val="ListParagraph"/>
        <w:numPr>
          <w:ilvl w:val="0"/>
          <w:numId w:val="2"/>
        </w:numPr>
        <w:spacing w:after="0" w:line="240" w:lineRule="auto"/>
        <w:jc w:val="both"/>
        <w:rPr>
          <w:rFonts w:ascii="Lato" w:hAnsi="Lato"/>
        </w:rPr>
      </w:pPr>
      <w:r>
        <w:rPr>
          <w:rFonts w:ascii="Lato" w:hAnsi="Lato"/>
        </w:rPr>
        <w:t>To i</w:t>
      </w:r>
      <w:r w:rsidRPr="00F83DDE">
        <w:rPr>
          <w:rFonts w:ascii="Lato" w:hAnsi="Lato"/>
        </w:rPr>
        <w:t xml:space="preserve">dentify issues that hinder consumption of </w:t>
      </w:r>
      <w:r>
        <w:rPr>
          <w:rFonts w:ascii="Lato" w:hAnsi="Lato"/>
        </w:rPr>
        <w:t xml:space="preserve">diverse, </w:t>
      </w:r>
      <w:r w:rsidRPr="00F83DDE">
        <w:rPr>
          <w:rFonts w:ascii="Lato" w:hAnsi="Lato"/>
        </w:rPr>
        <w:t>safe, nutritious foods and enablers of the same</w:t>
      </w:r>
    </w:p>
    <w:p w14:paraId="41B7D984" w14:textId="77777777" w:rsidR="00CE1116" w:rsidRDefault="00841855" w:rsidP="008B3975">
      <w:pPr>
        <w:pStyle w:val="ListParagraph"/>
        <w:numPr>
          <w:ilvl w:val="0"/>
          <w:numId w:val="2"/>
        </w:numPr>
        <w:spacing w:after="0" w:line="240" w:lineRule="auto"/>
        <w:jc w:val="both"/>
        <w:rPr>
          <w:rFonts w:ascii="Lato" w:hAnsi="Lato"/>
        </w:rPr>
      </w:pPr>
      <w:r w:rsidRPr="00E63243">
        <w:rPr>
          <w:rFonts w:ascii="Lato" w:hAnsi="Lato"/>
        </w:rPr>
        <w:t>To identify factors that influence household</w:t>
      </w:r>
      <w:r w:rsidR="53196AA9" w:rsidRPr="00E63243">
        <w:rPr>
          <w:rFonts w:ascii="Lato" w:hAnsi="Lato"/>
        </w:rPr>
        <w:t xml:space="preserve"> behaviors affecting nutrition outcomes including maternal nutrition and IYCF practices, health service seeking behavior, barriers to food access, and WASH behaviors</w:t>
      </w:r>
      <w:r w:rsidR="00CE1116">
        <w:rPr>
          <w:rFonts w:ascii="Lato" w:hAnsi="Lato"/>
        </w:rPr>
        <w:t xml:space="preserve"> </w:t>
      </w:r>
    </w:p>
    <w:p w14:paraId="1DB748AA" w14:textId="77777777" w:rsidR="00A108E4" w:rsidRDefault="00CE1116" w:rsidP="008B3975">
      <w:pPr>
        <w:pStyle w:val="ListParagraph"/>
        <w:numPr>
          <w:ilvl w:val="0"/>
          <w:numId w:val="2"/>
        </w:numPr>
        <w:spacing w:after="0" w:line="240" w:lineRule="auto"/>
        <w:jc w:val="both"/>
        <w:rPr>
          <w:rFonts w:ascii="Lato" w:hAnsi="Lato"/>
        </w:rPr>
      </w:pPr>
      <w:r w:rsidRPr="00CE1116">
        <w:rPr>
          <w:rFonts w:ascii="Lato" w:hAnsi="Lato"/>
        </w:rPr>
        <w:t>Identify barriers to optimal water, sanitation and hygiene services at both facility and community level and ho</w:t>
      </w:r>
      <w:r>
        <w:rPr>
          <w:rFonts w:ascii="Lato" w:hAnsi="Lato"/>
        </w:rPr>
        <w:t>w</w:t>
      </w:r>
      <w:r w:rsidRPr="00CE1116">
        <w:rPr>
          <w:rFonts w:ascii="Lato" w:hAnsi="Lato"/>
        </w:rPr>
        <w:t xml:space="preserve"> this can be improved </w:t>
      </w:r>
    </w:p>
    <w:p w14:paraId="0AA38975" w14:textId="7F85BCC4" w:rsidR="00447C7E" w:rsidRPr="0006395D" w:rsidRDefault="00A108E4" w:rsidP="003277E3">
      <w:pPr>
        <w:pStyle w:val="ListParagraph"/>
        <w:spacing w:after="0" w:line="240" w:lineRule="auto"/>
        <w:jc w:val="both"/>
        <w:rPr>
          <w:rFonts w:ascii="Lato" w:hAnsi="Lato"/>
        </w:rPr>
      </w:pPr>
      <w:r>
        <w:rPr>
          <w:rFonts w:ascii="Lato" w:hAnsi="Lato"/>
        </w:rPr>
        <w:t xml:space="preserve">Identify barriers </w:t>
      </w:r>
      <w:r w:rsidR="007220FB">
        <w:rPr>
          <w:rFonts w:ascii="Lato" w:hAnsi="Lato"/>
        </w:rPr>
        <w:t xml:space="preserve">within the </w:t>
      </w:r>
      <w:r>
        <w:rPr>
          <w:rFonts w:ascii="Lato" w:hAnsi="Lato"/>
        </w:rPr>
        <w:t>food market systems that hinder access and promotion of optimal nutrition behaviors</w:t>
      </w:r>
      <w:r w:rsidR="003277E3">
        <w:rPr>
          <w:rFonts w:ascii="Lato" w:hAnsi="Lato"/>
        </w:rPr>
        <w:t>.</w:t>
      </w:r>
    </w:p>
    <w:p w14:paraId="70934374" w14:textId="2BBA238A" w:rsidR="00A466A0" w:rsidRPr="00E63243" w:rsidRDefault="00447C7E" w:rsidP="00447C7E">
      <w:pPr>
        <w:pStyle w:val="Heading2"/>
        <w:jc w:val="both"/>
        <w:rPr>
          <w:rFonts w:ascii="Lato" w:hAnsi="Lato"/>
          <w:color w:val="auto"/>
          <w:sz w:val="22"/>
          <w:szCs w:val="22"/>
        </w:rPr>
      </w:pPr>
      <w:r w:rsidRPr="00E63243">
        <w:rPr>
          <w:rFonts w:ascii="Lato" w:hAnsi="Lato"/>
          <w:color w:val="auto"/>
          <w:sz w:val="22"/>
          <w:szCs w:val="22"/>
        </w:rPr>
        <w:t xml:space="preserve">2. </w:t>
      </w:r>
      <w:r w:rsidR="00307C8C" w:rsidRPr="00E63243">
        <w:rPr>
          <w:rFonts w:ascii="Lato" w:hAnsi="Lato"/>
          <w:color w:val="auto"/>
          <w:sz w:val="22"/>
          <w:szCs w:val="22"/>
        </w:rPr>
        <w:t>Scope</w:t>
      </w:r>
    </w:p>
    <w:p w14:paraId="022345CC" w14:textId="7B05DBF9" w:rsidR="0FB1A3BA" w:rsidRPr="00E63243" w:rsidRDefault="0FB1A3BA" w:rsidP="001371EE">
      <w:pPr>
        <w:rPr>
          <w:rFonts w:ascii="Lato" w:hAnsi="Lato"/>
        </w:rPr>
      </w:pPr>
      <w:r w:rsidRPr="00C27E8F">
        <w:rPr>
          <w:rFonts w:ascii="Lato" w:hAnsi="Lato"/>
          <w:b/>
          <w:i/>
        </w:rPr>
        <w:t xml:space="preserve">2.1 </w:t>
      </w:r>
      <w:r w:rsidR="0F9A757C" w:rsidRPr="00C27E8F">
        <w:rPr>
          <w:rFonts w:ascii="Lato" w:hAnsi="Lato"/>
          <w:b/>
          <w:i/>
        </w:rPr>
        <w:t>Secondary data and literature review</w:t>
      </w:r>
      <w:r w:rsidR="0452AEBC" w:rsidRPr="00C27E8F">
        <w:rPr>
          <w:rFonts w:ascii="Lato" w:hAnsi="Lato"/>
          <w:b/>
          <w:i/>
        </w:rPr>
        <w:t>:</w:t>
      </w:r>
      <w:r w:rsidR="0452AEBC" w:rsidRPr="00E63243">
        <w:rPr>
          <w:rFonts w:ascii="Lato" w:hAnsi="Lato"/>
        </w:rPr>
        <w:t xml:space="preserve"> The consultant will carry out a desk review of government policies, priorities, operational plans, and commitments </w:t>
      </w:r>
      <w:r w:rsidR="665B56F1" w:rsidRPr="00E63243">
        <w:rPr>
          <w:rFonts w:ascii="Lato" w:hAnsi="Lato"/>
        </w:rPr>
        <w:t xml:space="preserve">to help identify information gaps that the primary data collection will </w:t>
      </w:r>
      <w:r w:rsidR="0F247C74" w:rsidRPr="00E63243">
        <w:rPr>
          <w:rFonts w:ascii="Lato" w:hAnsi="Lato"/>
        </w:rPr>
        <w:t>fill.</w:t>
      </w:r>
    </w:p>
    <w:p w14:paraId="3D1F77D1" w14:textId="05E04A72" w:rsidR="0FB1A3BA" w:rsidRPr="00E63243" w:rsidRDefault="0F9A757C" w:rsidP="00841711">
      <w:pPr>
        <w:pStyle w:val="Heading3"/>
        <w:spacing w:before="0" w:after="160"/>
        <w:jc w:val="both"/>
        <w:rPr>
          <w:rFonts w:ascii="Lato" w:hAnsi="Lato"/>
          <w:color w:val="auto"/>
          <w:sz w:val="22"/>
          <w:szCs w:val="22"/>
        </w:rPr>
      </w:pPr>
      <w:r w:rsidRPr="00C27E8F">
        <w:rPr>
          <w:rFonts w:ascii="Lato" w:hAnsi="Lato"/>
          <w:b/>
          <w:i/>
          <w:color w:val="auto"/>
          <w:sz w:val="22"/>
          <w:szCs w:val="22"/>
        </w:rPr>
        <w:t xml:space="preserve">2.2 </w:t>
      </w:r>
      <w:r w:rsidR="510CBE88" w:rsidRPr="00C27E8F">
        <w:rPr>
          <w:rFonts w:ascii="Lato" w:hAnsi="Lato"/>
          <w:b/>
          <w:i/>
          <w:color w:val="auto"/>
          <w:sz w:val="22"/>
          <w:szCs w:val="22"/>
        </w:rPr>
        <w:t>Protocol and tool development</w:t>
      </w:r>
      <w:r w:rsidR="4C66728F" w:rsidRPr="00C27E8F">
        <w:rPr>
          <w:rFonts w:ascii="Lato" w:hAnsi="Lato"/>
          <w:b/>
          <w:i/>
          <w:color w:val="auto"/>
          <w:sz w:val="22"/>
          <w:szCs w:val="22"/>
        </w:rPr>
        <w:t>:</w:t>
      </w:r>
      <w:r w:rsidR="4C66728F" w:rsidRPr="00E63243">
        <w:rPr>
          <w:rFonts w:ascii="Lato" w:hAnsi="Lato"/>
          <w:color w:val="auto"/>
          <w:sz w:val="22"/>
          <w:szCs w:val="22"/>
        </w:rPr>
        <w:t xml:space="preserve"> </w:t>
      </w:r>
      <w:r w:rsidR="002855E6" w:rsidRPr="00E63243">
        <w:rPr>
          <w:rFonts w:ascii="Lato" w:hAnsi="Lato"/>
          <w:color w:val="auto"/>
          <w:sz w:val="22"/>
          <w:szCs w:val="22"/>
        </w:rPr>
        <w:t>The c</w:t>
      </w:r>
      <w:r w:rsidR="32141684" w:rsidRPr="00E63243">
        <w:rPr>
          <w:rFonts w:ascii="Lato" w:hAnsi="Lato"/>
          <w:color w:val="auto"/>
          <w:sz w:val="22"/>
          <w:szCs w:val="22"/>
        </w:rPr>
        <w:t>onsultant</w:t>
      </w:r>
      <w:r w:rsidR="4C66728F" w:rsidRPr="00E63243">
        <w:rPr>
          <w:rFonts w:ascii="Lato" w:hAnsi="Lato"/>
          <w:color w:val="auto"/>
          <w:sz w:val="22"/>
          <w:szCs w:val="22"/>
        </w:rPr>
        <w:t xml:space="preserve"> will </w:t>
      </w:r>
      <w:r w:rsidR="1201B4FC" w:rsidRPr="00E63243">
        <w:rPr>
          <w:rFonts w:ascii="Lato" w:hAnsi="Lato"/>
          <w:color w:val="auto"/>
          <w:sz w:val="22"/>
          <w:szCs w:val="22"/>
        </w:rPr>
        <w:t>be</w:t>
      </w:r>
      <w:r w:rsidR="4C66728F" w:rsidRPr="00E63243">
        <w:rPr>
          <w:rFonts w:ascii="Lato" w:hAnsi="Lato"/>
          <w:color w:val="auto"/>
          <w:sz w:val="22"/>
          <w:szCs w:val="22"/>
        </w:rPr>
        <w:t xml:space="preserve"> responsible for developing the protocol and </w:t>
      </w:r>
      <w:r w:rsidR="00AE0AAB" w:rsidRPr="00E63243">
        <w:rPr>
          <w:rFonts w:ascii="Lato" w:hAnsi="Lato"/>
          <w:color w:val="auto"/>
          <w:sz w:val="22"/>
          <w:szCs w:val="22"/>
        </w:rPr>
        <w:t xml:space="preserve">interview guides </w:t>
      </w:r>
      <w:r w:rsidR="1DEFDDBF" w:rsidRPr="00E63243">
        <w:rPr>
          <w:rFonts w:ascii="Lato" w:hAnsi="Lato"/>
          <w:color w:val="auto"/>
          <w:sz w:val="22"/>
          <w:szCs w:val="22"/>
        </w:rPr>
        <w:t>for data collection</w:t>
      </w:r>
      <w:r w:rsidR="00AE0AAB" w:rsidRPr="00E63243">
        <w:rPr>
          <w:rFonts w:ascii="Lato" w:hAnsi="Lato"/>
          <w:color w:val="auto"/>
          <w:sz w:val="22"/>
          <w:szCs w:val="22"/>
        </w:rPr>
        <w:t>;</w:t>
      </w:r>
      <w:r w:rsidR="002855E6" w:rsidRPr="00E63243">
        <w:rPr>
          <w:rFonts w:ascii="Lato" w:hAnsi="Lato"/>
          <w:color w:val="auto"/>
          <w:sz w:val="22"/>
          <w:szCs w:val="22"/>
        </w:rPr>
        <w:t xml:space="preserve"> and SC TZ and SC US, will review the protocol and tools</w:t>
      </w:r>
      <w:r w:rsidR="00AE0AAB" w:rsidRPr="00E63243">
        <w:rPr>
          <w:rFonts w:ascii="Lato" w:hAnsi="Lato"/>
          <w:color w:val="auto"/>
          <w:sz w:val="22"/>
          <w:szCs w:val="22"/>
        </w:rPr>
        <w:t xml:space="preserve"> and sign them off.</w:t>
      </w:r>
    </w:p>
    <w:p w14:paraId="3DA9A383" w14:textId="180978DD" w:rsidR="00ED101D" w:rsidRDefault="600446E8" w:rsidP="00ED101D">
      <w:pPr>
        <w:rPr>
          <w:rFonts w:ascii="Lato" w:eastAsia="Calibri" w:hAnsi="Lato" w:cs="Calibri"/>
        </w:rPr>
      </w:pPr>
      <w:r w:rsidRPr="00DE1CBE">
        <w:rPr>
          <w:rFonts w:ascii="Lato" w:hAnsi="Lato"/>
          <w:b/>
          <w:i/>
        </w:rPr>
        <w:t>2.</w:t>
      </w:r>
      <w:r w:rsidR="575C26AE" w:rsidRPr="00DE1CBE">
        <w:rPr>
          <w:rFonts w:ascii="Lato" w:hAnsi="Lato"/>
          <w:b/>
          <w:i/>
        </w:rPr>
        <w:t>3</w:t>
      </w:r>
      <w:r w:rsidRPr="00DE1CBE">
        <w:rPr>
          <w:rFonts w:ascii="Lato" w:hAnsi="Lato"/>
          <w:b/>
          <w:i/>
        </w:rPr>
        <w:t xml:space="preserve"> </w:t>
      </w:r>
      <w:r w:rsidR="510CBE88" w:rsidRPr="00DE1CBE">
        <w:rPr>
          <w:rFonts w:ascii="Lato" w:hAnsi="Lato"/>
          <w:b/>
          <w:i/>
        </w:rPr>
        <w:t>Ethics review and approval</w:t>
      </w:r>
      <w:r w:rsidR="00ED101D" w:rsidRPr="00DE1CBE">
        <w:rPr>
          <w:rFonts w:ascii="Lato" w:hAnsi="Lato"/>
          <w:b/>
          <w:i/>
        </w:rPr>
        <w:t>:</w:t>
      </w:r>
      <w:r w:rsidR="00ED101D" w:rsidRPr="00E63243">
        <w:rPr>
          <w:rFonts w:ascii="Lato" w:hAnsi="Lato"/>
        </w:rPr>
        <w:t xml:space="preserve"> </w:t>
      </w:r>
      <w:r w:rsidR="00771448">
        <w:rPr>
          <w:rFonts w:ascii="Lato" w:hAnsi="Lato"/>
        </w:rPr>
        <w:t xml:space="preserve">The </w:t>
      </w:r>
      <w:r w:rsidR="00771448" w:rsidRPr="00423F07">
        <w:rPr>
          <w:rFonts w:ascii="Lato" w:hAnsi="Lato"/>
        </w:rPr>
        <w:t xml:space="preserve">consultant </w:t>
      </w:r>
      <w:r w:rsidR="00771448" w:rsidRPr="00423F07">
        <w:rPr>
          <w:rFonts w:ascii="Lato" w:eastAsia="Calibri" w:hAnsi="Lato" w:cs="Calibri"/>
        </w:rPr>
        <w:t xml:space="preserve">will be responsible for submission of the protocol to local IRB for approval. </w:t>
      </w:r>
      <w:r w:rsidR="61A1D0C1" w:rsidRPr="00423F07">
        <w:rPr>
          <w:rFonts w:ascii="Lato" w:eastAsia="Calibri" w:hAnsi="Lato" w:cs="Calibri"/>
        </w:rPr>
        <w:t xml:space="preserve">Save the Children </w:t>
      </w:r>
      <w:r w:rsidR="00423F07" w:rsidRPr="00423F07">
        <w:rPr>
          <w:rFonts w:ascii="Lato" w:eastAsia="Calibri" w:hAnsi="Lato" w:cs="Calibri"/>
        </w:rPr>
        <w:t xml:space="preserve">will work </w:t>
      </w:r>
      <w:r w:rsidR="00ED101D" w:rsidRPr="00423F07">
        <w:rPr>
          <w:rFonts w:ascii="Lato" w:eastAsia="Calibri" w:hAnsi="Lato" w:cs="Calibri"/>
        </w:rPr>
        <w:t xml:space="preserve">with the consultant </w:t>
      </w:r>
      <w:r w:rsidR="00423F07" w:rsidRPr="00423F07">
        <w:rPr>
          <w:rFonts w:ascii="Lato" w:eastAsia="Calibri" w:hAnsi="Lato" w:cs="Calibri"/>
        </w:rPr>
        <w:t xml:space="preserve">to obtain an expedited </w:t>
      </w:r>
      <w:r w:rsidR="61A1D0C1" w:rsidRPr="00423F07">
        <w:rPr>
          <w:rFonts w:ascii="Lato" w:eastAsia="Calibri" w:hAnsi="Lato" w:cs="Calibri"/>
        </w:rPr>
        <w:t>ethical approval from NIMR prior to the commencement of the data collectors</w:t>
      </w:r>
      <w:r w:rsidR="61A1D0C1" w:rsidRPr="00E63243">
        <w:rPr>
          <w:rFonts w:ascii="Lato" w:eastAsia="Calibri" w:hAnsi="Lato" w:cs="Calibri"/>
        </w:rPr>
        <w:t xml:space="preserve"> training. </w:t>
      </w:r>
    </w:p>
    <w:p w14:paraId="0E4DD32C" w14:textId="1497131F" w:rsidR="009D0110" w:rsidRPr="00E63243" w:rsidRDefault="007A0260" w:rsidP="003F6F43">
      <w:r w:rsidRPr="00DE1CBE">
        <w:rPr>
          <w:b/>
          <w:i/>
        </w:rPr>
        <w:t>2.</w:t>
      </w:r>
      <w:r w:rsidR="442006D2" w:rsidRPr="00DE1CBE">
        <w:rPr>
          <w:b/>
          <w:i/>
        </w:rPr>
        <w:t>4</w:t>
      </w:r>
      <w:r w:rsidRPr="00DE1CBE">
        <w:rPr>
          <w:b/>
          <w:i/>
        </w:rPr>
        <w:t xml:space="preserve"> </w:t>
      </w:r>
      <w:r w:rsidR="00A466A0" w:rsidRPr="00DE1CBE">
        <w:rPr>
          <w:b/>
          <w:i/>
        </w:rPr>
        <w:t>Data Collection:</w:t>
      </w:r>
      <w:r w:rsidR="009B0935" w:rsidRPr="00E63243">
        <w:t xml:space="preserve"> The consultant will work in collaboration with the Save the Children country office (SCI- TZ) and Save the Children-US (SCUS) to develop a list of potential respondents for planned interviews and FGDs.</w:t>
      </w:r>
      <w:r w:rsidR="00DA6EBE" w:rsidRPr="00E63243">
        <w:t xml:space="preserve"> The </w:t>
      </w:r>
      <w:r w:rsidR="2F1A958D" w:rsidRPr="00E63243">
        <w:rPr>
          <w:rFonts w:eastAsia="Calibri" w:cs="Calibri"/>
        </w:rPr>
        <w:t>consult</w:t>
      </w:r>
      <w:r w:rsidR="00DA6EBE" w:rsidRPr="00E63243">
        <w:rPr>
          <w:rFonts w:eastAsia="Calibri" w:cs="Calibri"/>
        </w:rPr>
        <w:t xml:space="preserve">ant will be responsible for </w:t>
      </w:r>
      <w:r w:rsidR="00133EE3" w:rsidRPr="00E63243">
        <w:t>collect</w:t>
      </w:r>
      <w:r w:rsidR="00841855" w:rsidRPr="00E63243">
        <w:t xml:space="preserve"> qualitative </w:t>
      </w:r>
      <w:r w:rsidR="00133EE3" w:rsidRPr="00E63243">
        <w:t xml:space="preserve">data </w:t>
      </w:r>
      <w:r w:rsidR="00AF3E20" w:rsidRPr="00E63243">
        <w:t xml:space="preserve">using semi-structured in-depth interviews (IDIs) </w:t>
      </w:r>
      <w:r w:rsidR="00C37CDB" w:rsidRPr="00E63243">
        <w:t xml:space="preserve">and </w:t>
      </w:r>
      <w:r w:rsidR="00AF3E20" w:rsidRPr="00E63243">
        <w:t>focus group discussions (FGDs)</w:t>
      </w:r>
      <w:r w:rsidR="26CCE7C6" w:rsidRPr="00E63243">
        <w:t xml:space="preserve"> </w:t>
      </w:r>
      <w:r w:rsidR="00676DAA" w:rsidRPr="00E63243">
        <w:t xml:space="preserve">at the </w:t>
      </w:r>
      <w:r w:rsidR="00841855" w:rsidRPr="00E63243">
        <w:t>LGA</w:t>
      </w:r>
      <w:r w:rsidR="00676DAA" w:rsidRPr="00E63243">
        <w:t xml:space="preserve">, </w:t>
      </w:r>
      <w:r w:rsidR="00AF3E20" w:rsidRPr="00E63243">
        <w:t xml:space="preserve">service delivery, </w:t>
      </w:r>
      <w:r w:rsidR="00841855" w:rsidRPr="00E63243">
        <w:t xml:space="preserve">community </w:t>
      </w:r>
      <w:r w:rsidR="00AF3E20" w:rsidRPr="00E63243">
        <w:t>and client</w:t>
      </w:r>
      <w:r w:rsidR="00676DAA" w:rsidRPr="00E63243">
        <w:t xml:space="preserve"> levels in </w:t>
      </w:r>
      <w:r w:rsidR="00841855" w:rsidRPr="00E63243">
        <w:t>one</w:t>
      </w:r>
      <w:r w:rsidR="004C69B7" w:rsidRPr="00E63243">
        <w:t xml:space="preserve"> district</w:t>
      </w:r>
      <w:r w:rsidR="00841855" w:rsidRPr="00E63243">
        <w:t xml:space="preserve"> per </w:t>
      </w:r>
      <w:r w:rsidR="00841855" w:rsidRPr="00BE50DD">
        <w:t>region</w:t>
      </w:r>
      <w:r w:rsidR="00A42096" w:rsidRPr="00BE50DD">
        <w:t xml:space="preserve"> (a total of </w:t>
      </w:r>
      <w:r w:rsidR="002A078E" w:rsidRPr="00BE50DD">
        <w:t>3</w:t>
      </w:r>
      <w:r w:rsidR="00446834" w:rsidRPr="00BE50DD">
        <w:t xml:space="preserve"> </w:t>
      </w:r>
      <w:r w:rsidR="002A078E" w:rsidRPr="00BE50DD">
        <w:t xml:space="preserve">IDI </w:t>
      </w:r>
      <w:r w:rsidR="00446834" w:rsidRPr="00BE50DD">
        <w:t xml:space="preserve">MoH, TFNC and PO-RALG, </w:t>
      </w:r>
      <w:r w:rsidR="002A078E" w:rsidRPr="00BE50DD">
        <w:t>9IDI</w:t>
      </w:r>
      <w:r w:rsidR="00841855" w:rsidRPr="00BE50DD">
        <w:t xml:space="preserve"> R/CHMTs, 6 </w:t>
      </w:r>
      <w:r w:rsidR="00A42096" w:rsidRPr="00BE50DD">
        <w:t>villages</w:t>
      </w:r>
      <w:r w:rsidR="002A078E" w:rsidRPr="00BE50DD">
        <w:t xml:space="preserve"> (6FGD) </w:t>
      </w:r>
      <w:r w:rsidR="00841855" w:rsidRPr="00BE50DD">
        <w:t>and 15 facilities will be reached</w:t>
      </w:r>
      <w:r w:rsidR="002A078E" w:rsidRPr="00BE50DD">
        <w:t xml:space="preserve"> (3FGD)</w:t>
      </w:r>
      <w:r w:rsidR="00A42096" w:rsidRPr="00BE50DD">
        <w:t>)</w:t>
      </w:r>
      <w:r w:rsidR="00676DAA" w:rsidRPr="00BE50DD">
        <w:t>.</w:t>
      </w:r>
    </w:p>
    <w:p w14:paraId="53707A49" w14:textId="77777777" w:rsidR="00A976C1" w:rsidRPr="00E63243" w:rsidRDefault="00A976C1" w:rsidP="00766146">
      <w:pPr>
        <w:spacing w:after="0" w:line="240" w:lineRule="auto"/>
        <w:jc w:val="both"/>
        <w:rPr>
          <w:rFonts w:ascii="Lato" w:hAnsi="Lato"/>
        </w:rPr>
      </w:pPr>
    </w:p>
    <w:p w14:paraId="05E970A8" w14:textId="77777777" w:rsidR="00AC69DF" w:rsidRPr="00E63243" w:rsidRDefault="00B90AA0" w:rsidP="14FE373A">
      <w:pPr>
        <w:spacing w:after="0" w:line="240" w:lineRule="auto"/>
        <w:jc w:val="both"/>
        <w:rPr>
          <w:rFonts w:ascii="Lato" w:hAnsi="Lato"/>
        </w:rPr>
      </w:pPr>
      <w:r w:rsidRPr="00E63243">
        <w:rPr>
          <w:rFonts w:ascii="Lato" w:hAnsi="Lato"/>
        </w:rPr>
        <w:t>The consultant will be responsible for recruiting their data collection team with the appropriate skills and qualifications for this assignment</w:t>
      </w:r>
      <w:r w:rsidR="00AC69DF" w:rsidRPr="00E63243">
        <w:rPr>
          <w:rFonts w:ascii="Lato" w:hAnsi="Lato"/>
        </w:rPr>
        <w:t xml:space="preserve">; and </w:t>
      </w:r>
      <w:r w:rsidRPr="00E63243">
        <w:rPr>
          <w:rFonts w:ascii="Lato" w:hAnsi="Lato"/>
        </w:rPr>
        <w:t>training and supervising enumerators throughout the data collection process.  All interviews and FGDs will be held in-person. In case an in-person interview is not possible, appropriate secure virtual interviews can be conducted.</w:t>
      </w:r>
    </w:p>
    <w:p w14:paraId="227D8403" w14:textId="77777777" w:rsidR="00AC69DF" w:rsidRPr="00E63243" w:rsidRDefault="00AC69DF" w:rsidP="14FE373A">
      <w:pPr>
        <w:spacing w:after="0" w:line="240" w:lineRule="auto"/>
        <w:jc w:val="both"/>
        <w:rPr>
          <w:rFonts w:ascii="Lato" w:hAnsi="Lato"/>
        </w:rPr>
      </w:pPr>
    </w:p>
    <w:p w14:paraId="12E6F4C3" w14:textId="77777777" w:rsidR="003023C0" w:rsidRPr="00E63243" w:rsidRDefault="003023C0" w:rsidP="14FE373A">
      <w:pPr>
        <w:spacing w:after="0" w:line="240" w:lineRule="auto"/>
        <w:jc w:val="both"/>
        <w:rPr>
          <w:rFonts w:ascii="Lato" w:eastAsia="Segoe UI" w:hAnsi="Lato" w:cs="Segoe UI"/>
        </w:rPr>
      </w:pPr>
      <w:r w:rsidRPr="00E63243">
        <w:rPr>
          <w:rFonts w:ascii="Lato" w:hAnsi="Lato"/>
        </w:rPr>
        <w:t xml:space="preserve">The </w:t>
      </w:r>
      <w:r w:rsidR="00AF3E20" w:rsidRPr="00E63243">
        <w:rPr>
          <w:rFonts w:ascii="Lato" w:hAnsi="Lato"/>
        </w:rPr>
        <w:t>SCI-</w:t>
      </w:r>
      <w:r w:rsidR="0091112E" w:rsidRPr="00E63243">
        <w:rPr>
          <w:rFonts w:ascii="Lato" w:hAnsi="Lato"/>
        </w:rPr>
        <w:t>T</w:t>
      </w:r>
      <w:r w:rsidR="44C0677F" w:rsidRPr="00E63243">
        <w:rPr>
          <w:rFonts w:ascii="Lato" w:hAnsi="Lato"/>
        </w:rPr>
        <w:t>Z</w:t>
      </w:r>
      <w:r w:rsidR="6B072CA4" w:rsidRPr="00E63243">
        <w:rPr>
          <w:rFonts w:ascii="Lato" w:hAnsi="Lato"/>
        </w:rPr>
        <w:t xml:space="preserve"> team will</w:t>
      </w:r>
      <w:r w:rsidRPr="00E63243">
        <w:rPr>
          <w:rFonts w:ascii="Lato" w:hAnsi="Lato"/>
        </w:rPr>
        <w:t xml:space="preserve"> support to</w:t>
      </w:r>
      <w:r w:rsidR="6B072CA4" w:rsidRPr="00E63243">
        <w:rPr>
          <w:rFonts w:ascii="Lato" w:hAnsi="Lato"/>
        </w:rPr>
        <w:t xml:space="preserve"> coordinate with </w:t>
      </w:r>
      <w:r w:rsidR="00446834" w:rsidRPr="00E63243">
        <w:rPr>
          <w:rFonts w:ascii="Lato" w:hAnsi="Lato"/>
        </w:rPr>
        <w:t xml:space="preserve">PO-RALG </w:t>
      </w:r>
      <w:r w:rsidR="6B072CA4" w:rsidRPr="00E63243">
        <w:rPr>
          <w:rFonts w:ascii="Lato" w:hAnsi="Lato"/>
        </w:rPr>
        <w:t xml:space="preserve">to confirm </w:t>
      </w:r>
      <w:r w:rsidR="002D407B" w:rsidRPr="00E63243">
        <w:rPr>
          <w:rFonts w:ascii="Lato" w:hAnsi="Lato"/>
        </w:rPr>
        <w:t xml:space="preserve">and </w:t>
      </w:r>
      <w:r w:rsidR="6B072CA4" w:rsidRPr="00E63243">
        <w:rPr>
          <w:rFonts w:ascii="Lato" w:hAnsi="Lato"/>
        </w:rPr>
        <w:t xml:space="preserve">organize the </w:t>
      </w:r>
      <w:r w:rsidR="00AF3E20" w:rsidRPr="00E63243">
        <w:rPr>
          <w:rFonts w:ascii="Lato" w:hAnsi="Lato"/>
        </w:rPr>
        <w:t>IDIs and FGDs</w:t>
      </w:r>
      <w:r w:rsidR="6B072CA4" w:rsidRPr="00E63243">
        <w:rPr>
          <w:rFonts w:ascii="Lato" w:hAnsi="Lato"/>
        </w:rPr>
        <w:t>.</w:t>
      </w:r>
      <w:r w:rsidR="6B072CA4" w:rsidRPr="00E63243">
        <w:rPr>
          <w:rFonts w:ascii="Lato" w:eastAsia="Segoe UI" w:hAnsi="Lato" w:cs="Segoe UI"/>
        </w:rPr>
        <w:t xml:space="preserve"> </w:t>
      </w:r>
    </w:p>
    <w:p w14:paraId="0B5E967B" w14:textId="77777777" w:rsidR="00AE0AAB" w:rsidRPr="00E63243" w:rsidRDefault="00AE0AAB" w:rsidP="00766146">
      <w:pPr>
        <w:autoSpaceDE w:val="0"/>
        <w:autoSpaceDN w:val="0"/>
        <w:adjustRightInd w:val="0"/>
        <w:spacing w:after="0" w:line="240" w:lineRule="auto"/>
        <w:jc w:val="both"/>
        <w:rPr>
          <w:rFonts w:ascii="Lato" w:hAnsi="Lato"/>
        </w:rPr>
      </w:pPr>
    </w:p>
    <w:p w14:paraId="6D504290" w14:textId="212BC698" w:rsidR="00C96716" w:rsidRPr="00E63243" w:rsidRDefault="46B274BB" w:rsidP="00766146">
      <w:pPr>
        <w:autoSpaceDE w:val="0"/>
        <w:autoSpaceDN w:val="0"/>
        <w:adjustRightInd w:val="0"/>
        <w:spacing w:after="0" w:line="240" w:lineRule="auto"/>
        <w:jc w:val="both"/>
        <w:rPr>
          <w:rFonts w:ascii="Lato" w:hAnsi="Lato"/>
        </w:rPr>
      </w:pPr>
      <w:r w:rsidRPr="00E63243">
        <w:rPr>
          <w:rFonts w:ascii="Lato" w:hAnsi="Lato"/>
        </w:rPr>
        <w:t xml:space="preserve">The table below </w:t>
      </w:r>
      <w:r w:rsidR="00101687" w:rsidRPr="00E63243">
        <w:rPr>
          <w:rFonts w:ascii="Lato" w:hAnsi="Lato"/>
        </w:rPr>
        <w:t xml:space="preserve">indicates </w:t>
      </w:r>
      <w:r w:rsidRPr="00E63243">
        <w:rPr>
          <w:rFonts w:ascii="Lato" w:hAnsi="Lato"/>
        </w:rPr>
        <w:t>t</w:t>
      </w:r>
      <w:r w:rsidR="00C96716" w:rsidRPr="00E63243">
        <w:rPr>
          <w:rFonts w:ascii="Lato" w:hAnsi="Lato"/>
        </w:rPr>
        <w:t xml:space="preserve">he breakdown of </w:t>
      </w:r>
      <w:r w:rsidR="00AE6ABD" w:rsidRPr="00E63243">
        <w:rPr>
          <w:rFonts w:ascii="Lato" w:hAnsi="Lato"/>
        </w:rPr>
        <w:t xml:space="preserve">the </w:t>
      </w:r>
      <w:r w:rsidR="7DB23D4B" w:rsidRPr="00E63243">
        <w:rPr>
          <w:rFonts w:ascii="Lato" w:hAnsi="Lato"/>
        </w:rPr>
        <w:t>number of interviews with national, sub-national level respondents</w:t>
      </w:r>
      <w:r w:rsidR="00AE6ABD" w:rsidRPr="00E63243">
        <w:rPr>
          <w:rFonts w:ascii="Lato" w:hAnsi="Lato"/>
        </w:rPr>
        <w:t>,</w:t>
      </w:r>
      <w:r w:rsidR="7DB23D4B" w:rsidRPr="00E63243">
        <w:rPr>
          <w:rFonts w:ascii="Lato" w:hAnsi="Lato"/>
        </w:rPr>
        <w:t xml:space="preserve"> and with local service providers</w:t>
      </w:r>
      <w:r w:rsidR="00101687" w:rsidRPr="00E63243">
        <w:rPr>
          <w:rFonts w:ascii="Lato" w:hAnsi="Lato"/>
        </w:rPr>
        <w:t xml:space="preserve"> envisioned</w:t>
      </w:r>
      <w:r w:rsidR="00C96716" w:rsidRPr="00E63243">
        <w:rPr>
          <w:rFonts w:ascii="Lato" w:hAnsi="Lato"/>
        </w:rPr>
        <w:t xml:space="preserve">: </w:t>
      </w:r>
    </w:p>
    <w:p w14:paraId="3B16836D" w14:textId="77777777" w:rsidR="007757AF" w:rsidRPr="00E63243" w:rsidRDefault="007757AF" w:rsidP="00766146">
      <w:pPr>
        <w:autoSpaceDE w:val="0"/>
        <w:autoSpaceDN w:val="0"/>
        <w:adjustRightInd w:val="0"/>
        <w:spacing w:after="0" w:line="240" w:lineRule="auto"/>
        <w:jc w:val="both"/>
        <w:rPr>
          <w:rFonts w:ascii="Lato" w:hAnsi="Lato"/>
        </w:rPr>
      </w:pPr>
    </w:p>
    <w:tbl>
      <w:tblPr>
        <w:tblpPr w:leftFromText="180" w:rightFromText="180" w:vertAnchor="text"/>
        <w:tblW w:w="9488" w:type="dxa"/>
        <w:tblCellMar>
          <w:left w:w="0" w:type="dxa"/>
          <w:right w:w="0" w:type="dxa"/>
        </w:tblCellMar>
        <w:tblLook w:val="04A0" w:firstRow="1" w:lastRow="0" w:firstColumn="1" w:lastColumn="0" w:noHBand="0" w:noVBand="1"/>
      </w:tblPr>
      <w:tblGrid>
        <w:gridCol w:w="2073"/>
        <w:gridCol w:w="1603"/>
        <w:gridCol w:w="1984"/>
        <w:gridCol w:w="3828"/>
      </w:tblGrid>
      <w:tr w:rsidR="00E63243" w:rsidRPr="00DE1CBE" w14:paraId="1FCD5F2F" w14:textId="77777777" w:rsidTr="00CC7F11">
        <w:tc>
          <w:tcPr>
            <w:tcW w:w="20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9BCC2D7" w14:textId="77777777" w:rsidR="00E45F10" w:rsidRPr="00DE1CBE" w:rsidRDefault="00E45F10" w:rsidP="00766146">
            <w:pPr>
              <w:spacing w:line="240" w:lineRule="auto"/>
              <w:jc w:val="both"/>
              <w:rPr>
                <w:rFonts w:ascii="Lato" w:hAnsi="Lato" w:cs="Calibri"/>
                <w:b/>
                <w:bCs/>
                <w:sz w:val="20"/>
                <w:szCs w:val="20"/>
              </w:rPr>
            </w:pPr>
            <w:r w:rsidRPr="00DE1CBE">
              <w:rPr>
                <w:rFonts w:ascii="Lato" w:hAnsi="Lato" w:cs="Calibri"/>
                <w:b/>
                <w:bCs/>
                <w:sz w:val="20"/>
                <w:szCs w:val="20"/>
              </w:rPr>
              <w:t>Participant/data collection type</w:t>
            </w:r>
          </w:p>
        </w:tc>
        <w:tc>
          <w:tcPr>
            <w:tcW w:w="16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8B8E92" w14:textId="7E4EC8B7" w:rsidR="00E45F10" w:rsidRPr="00DE1CBE" w:rsidRDefault="00E45F10" w:rsidP="00766146">
            <w:pPr>
              <w:spacing w:line="240" w:lineRule="auto"/>
              <w:jc w:val="both"/>
              <w:rPr>
                <w:rFonts w:ascii="Lato" w:hAnsi="Lato" w:cs="Calibri"/>
                <w:b/>
                <w:bCs/>
                <w:sz w:val="20"/>
                <w:szCs w:val="20"/>
              </w:rPr>
            </w:pPr>
            <w:r w:rsidRPr="00DE1CBE">
              <w:rPr>
                <w:rFonts w:ascii="Lato" w:hAnsi="Lato" w:cs="Calibri"/>
                <w:b/>
                <w:bCs/>
                <w:sz w:val="20"/>
                <w:szCs w:val="20"/>
              </w:rPr>
              <w:t xml:space="preserve">Number of activities per district (3 districts) </w:t>
            </w:r>
          </w:p>
        </w:tc>
        <w:tc>
          <w:tcPr>
            <w:tcW w:w="19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1E5920F" w14:textId="77777777" w:rsidR="00E45F10" w:rsidRPr="00DE1CBE" w:rsidRDefault="00E45F10" w:rsidP="00766146">
            <w:pPr>
              <w:spacing w:line="240" w:lineRule="auto"/>
              <w:jc w:val="both"/>
              <w:rPr>
                <w:rFonts w:ascii="Lato" w:hAnsi="Lato" w:cs="Calibri"/>
                <w:b/>
                <w:bCs/>
                <w:sz w:val="20"/>
                <w:szCs w:val="20"/>
              </w:rPr>
            </w:pPr>
            <w:r w:rsidRPr="00DE1CBE">
              <w:rPr>
                <w:rFonts w:ascii="Lato" w:hAnsi="Lato" w:cs="Calibri"/>
                <w:b/>
                <w:bCs/>
                <w:sz w:val="20"/>
                <w:szCs w:val="20"/>
              </w:rPr>
              <w:t>Total Interviews/FGDs</w:t>
            </w:r>
          </w:p>
        </w:tc>
        <w:tc>
          <w:tcPr>
            <w:tcW w:w="3828" w:type="dxa"/>
            <w:tcBorders>
              <w:top w:val="single" w:sz="8" w:space="0" w:color="auto"/>
              <w:left w:val="single" w:sz="8" w:space="0" w:color="auto"/>
              <w:bottom w:val="single" w:sz="8" w:space="0" w:color="auto"/>
              <w:right w:val="single" w:sz="8" w:space="0" w:color="auto"/>
            </w:tcBorders>
          </w:tcPr>
          <w:p w14:paraId="2F20FE6D" w14:textId="77777777" w:rsidR="00E45F10" w:rsidRPr="00DE1CBE" w:rsidRDefault="00E45F10" w:rsidP="00766146">
            <w:pPr>
              <w:spacing w:line="240" w:lineRule="auto"/>
              <w:jc w:val="both"/>
              <w:rPr>
                <w:rFonts w:ascii="Lato" w:hAnsi="Lato" w:cs="Calibri"/>
                <w:b/>
                <w:bCs/>
                <w:sz w:val="20"/>
                <w:szCs w:val="20"/>
              </w:rPr>
            </w:pPr>
            <w:r w:rsidRPr="00DE1CBE">
              <w:rPr>
                <w:rFonts w:ascii="Lato" w:hAnsi="Lato" w:cs="Calibri"/>
                <w:b/>
                <w:bCs/>
                <w:sz w:val="20"/>
                <w:szCs w:val="20"/>
              </w:rPr>
              <w:t>Notes</w:t>
            </w:r>
          </w:p>
        </w:tc>
      </w:tr>
      <w:tr w:rsidR="00E63243" w:rsidRPr="00DE1CBE" w14:paraId="2E6B9263" w14:textId="77777777" w:rsidTr="00CC7F11">
        <w:tc>
          <w:tcPr>
            <w:tcW w:w="20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4C961C5" w14:textId="472B5A3E" w:rsidR="00E45F10" w:rsidRPr="00DE1CBE" w:rsidRDefault="00E45F10" w:rsidP="00766146">
            <w:pPr>
              <w:spacing w:line="240" w:lineRule="auto"/>
              <w:jc w:val="both"/>
              <w:rPr>
                <w:rStyle w:val="normaltextrun"/>
                <w:rFonts w:ascii="Lato" w:hAnsi="Lato"/>
                <w:sz w:val="20"/>
                <w:szCs w:val="20"/>
                <w:shd w:val="clear" w:color="auto" w:fill="FFFFFF"/>
              </w:rPr>
            </w:pPr>
            <w:r w:rsidRPr="00DE1CBE">
              <w:rPr>
                <w:rStyle w:val="normaltextrun"/>
                <w:rFonts w:ascii="Lato" w:hAnsi="Lato"/>
                <w:sz w:val="20"/>
                <w:szCs w:val="20"/>
                <w:shd w:val="clear" w:color="auto" w:fill="FFFFFF"/>
              </w:rPr>
              <w:t>National-level program managers and decision-makers</w:t>
            </w:r>
          </w:p>
        </w:tc>
        <w:tc>
          <w:tcPr>
            <w:tcW w:w="1603" w:type="dxa"/>
            <w:tcBorders>
              <w:top w:val="nil"/>
              <w:left w:val="nil"/>
              <w:bottom w:val="single" w:sz="8" w:space="0" w:color="auto"/>
              <w:right w:val="single" w:sz="8" w:space="0" w:color="auto"/>
            </w:tcBorders>
            <w:tcMar>
              <w:top w:w="0" w:type="dxa"/>
              <w:left w:w="108" w:type="dxa"/>
              <w:bottom w:w="0" w:type="dxa"/>
              <w:right w:w="108" w:type="dxa"/>
            </w:tcMar>
          </w:tcPr>
          <w:p w14:paraId="5CB89848" w14:textId="77777777" w:rsidR="00E45F10" w:rsidRPr="00DE1CBE" w:rsidRDefault="00E45F10" w:rsidP="00766146">
            <w:pPr>
              <w:spacing w:line="240" w:lineRule="auto"/>
              <w:jc w:val="both"/>
              <w:rPr>
                <w:rFonts w:ascii="Lato" w:hAnsi="Lato" w:cs="Calibri"/>
                <w:sz w:val="20"/>
                <w:szCs w:val="20"/>
              </w:rPr>
            </w:pPr>
            <w:r w:rsidRPr="00DE1CBE">
              <w:rPr>
                <w:rFonts w:ascii="Lato" w:hAnsi="Lato" w:cs="Calibri"/>
                <w:sz w:val="20"/>
                <w:szCs w:val="20"/>
              </w:rPr>
              <w:t>N/A</w:t>
            </w:r>
          </w:p>
        </w:tc>
        <w:tc>
          <w:tcPr>
            <w:tcW w:w="198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B7628A" w14:textId="7D943756" w:rsidR="00E45F10" w:rsidRPr="00DE1CBE" w:rsidRDefault="00E45F10" w:rsidP="00766146">
            <w:pPr>
              <w:spacing w:line="240" w:lineRule="auto"/>
              <w:jc w:val="both"/>
              <w:rPr>
                <w:rFonts w:ascii="Lato" w:hAnsi="Lato" w:cs="Calibri"/>
                <w:sz w:val="20"/>
                <w:szCs w:val="20"/>
              </w:rPr>
            </w:pPr>
            <w:r w:rsidRPr="00DE1CBE">
              <w:rPr>
                <w:rFonts w:ascii="Lato" w:hAnsi="Lato" w:cs="Calibri"/>
                <w:sz w:val="20"/>
                <w:szCs w:val="20"/>
              </w:rPr>
              <w:t>3 IDIs</w:t>
            </w:r>
          </w:p>
        </w:tc>
        <w:tc>
          <w:tcPr>
            <w:tcW w:w="3828" w:type="dxa"/>
            <w:tcBorders>
              <w:top w:val="nil"/>
              <w:left w:val="single" w:sz="8" w:space="0" w:color="auto"/>
              <w:bottom w:val="single" w:sz="8" w:space="0" w:color="auto"/>
              <w:right w:val="single" w:sz="8" w:space="0" w:color="auto"/>
            </w:tcBorders>
          </w:tcPr>
          <w:p w14:paraId="744C4E7A" w14:textId="31E4736E" w:rsidR="00E45F10" w:rsidRPr="00DE1CBE" w:rsidRDefault="00E45F10" w:rsidP="00766146">
            <w:pPr>
              <w:spacing w:line="240" w:lineRule="auto"/>
              <w:jc w:val="both"/>
              <w:rPr>
                <w:rFonts w:ascii="Lato" w:hAnsi="Lato" w:cs="Calibri"/>
                <w:sz w:val="20"/>
                <w:szCs w:val="20"/>
              </w:rPr>
            </w:pPr>
            <w:r w:rsidRPr="00DE1CBE">
              <w:rPr>
                <w:rFonts w:ascii="Lato" w:hAnsi="Lato" w:cs="Calibri"/>
                <w:sz w:val="20"/>
                <w:szCs w:val="20"/>
              </w:rPr>
              <w:t>The choice is based on stakeholders that are working with SC</w:t>
            </w:r>
            <w:r w:rsidR="00101687" w:rsidRPr="00DE1CBE">
              <w:rPr>
                <w:rFonts w:ascii="Lato" w:hAnsi="Lato" w:cs="Calibri"/>
                <w:sz w:val="20"/>
                <w:szCs w:val="20"/>
              </w:rPr>
              <w:t xml:space="preserve"> </w:t>
            </w:r>
            <w:r w:rsidRPr="00DE1CBE">
              <w:rPr>
                <w:rFonts w:ascii="Lato" w:hAnsi="Lato" w:cs="Calibri"/>
                <w:sz w:val="20"/>
                <w:szCs w:val="20"/>
              </w:rPr>
              <w:t>T</w:t>
            </w:r>
            <w:r w:rsidR="00101687" w:rsidRPr="00DE1CBE">
              <w:rPr>
                <w:rFonts w:ascii="Lato" w:hAnsi="Lato" w:cs="Calibri"/>
                <w:sz w:val="20"/>
                <w:szCs w:val="20"/>
              </w:rPr>
              <w:t>Z</w:t>
            </w:r>
            <w:r w:rsidRPr="00DE1CBE">
              <w:rPr>
                <w:rFonts w:ascii="Lato" w:hAnsi="Lato"/>
                <w:sz w:val="20"/>
                <w:szCs w:val="20"/>
              </w:rPr>
              <w:t xml:space="preserve"> </w:t>
            </w:r>
            <w:r w:rsidRPr="00DE1CBE">
              <w:rPr>
                <w:rFonts w:ascii="Lato" w:hAnsi="Lato" w:cs="Calibri"/>
                <w:sz w:val="20"/>
                <w:szCs w:val="20"/>
              </w:rPr>
              <w:t>and IDIs tailored to each decision maker</w:t>
            </w:r>
          </w:p>
        </w:tc>
      </w:tr>
      <w:tr w:rsidR="00E63243" w:rsidRPr="00DE1CBE" w14:paraId="2E050D38" w14:textId="77777777" w:rsidTr="00CC7F11">
        <w:tc>
          <w:tcPr>
            <w:tcW w:w="20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DBA160" w14:textId="038C2603" w:rsidR="00E45F10" w:rsidRPr="00DE1CBE" w:rsidRDefault="00E45F10" w:rsidP="00766146">
            <w:pPr>
              <w:spacing w:line="240" w:lineRule="auto"/>
              <w:jc w:val="both"/>
              <w:rPr>
                <w:rFonts w:ascii="Lato" w:hAnsi="Lato" w:cs="Calibri"/>
                <w:sz w:val="20"/>
                <w:szCs w:val="20"/>
              </w:rPr>
            </w:pPr>
            <w:r w:rsidRPr="00DE1CBE">
              <w:rPr>
                <w:rStyle w:val="normaltextrun"/>
                <w:rFonts w:ascii="Lato" w:hAnsi="Lato"/>
                <w:sz w:val="20"/>
                <w:szCs w:val="20"/>
                <w:shd w:val="clear" w:color="auto" w:fill="FFFFFF"/>
              </w:rPr>
              <w:t xml:space="preserve">Regional and council level </w:t>
            </w:r>
          </w:p>
        </w:tc>
        <w:tc>
          <w:tcPr>
            <w:tcW w:w="1603" w:type="dxa"/>
            <w:tcBorders>
              <w:top w:val="nil"/>
              <w:left w:val="nil"/>
              <w:bottom w:val="single" w:sz="8" w:space="0" w:color="auto"/>
              <w:right w:val="single" w:sz="8" w:space="0" w:color="auto"/>
            </w:tcBorders>
            <w:tcMar>
              <w:top w:w="0" w:type="dxa"/>
              <w:left w:w="108" w:type="dxa"/>
              <w:bottom w:w="0" w:type="dxa"/>
              <w:right w:w="108" w:type="dxa"/>
            </w:tcMar>
            <w:hideMark/>
          </w:tcPr>
          <w:p w14:paraId="57CACFAB" w14:textId="045EC666" w:rsidR="00E45F10" w:rsidRPr="00DE1CBE" w:rsidRDefault="00E45F10" w:rsidP="00766146">
            <w:pPr>
              <w:spacing w:line="240" w:lineRule="auto"/>
              <w:jc w:val="both"/>
              <w:rPr>
                <w:rFonts w:ascii="Lato" w:hAnsi="Lato" w:cs="Calibri"/>
                <w:sz w:val="20"/>
                <w:szCs w:val="20"/>
              </w:rPr>
            </w:pPr>
            <w:r w:rsidRPr="00DE1CBE">
              <w:rPr>
                <w:rFonts w:ascii="Lato" w:hAnsi="Lato" w:cs="Calibri"/>
                <w:sz w:val="20"/>
                <w:szCs w:val="20"/>
              </w:rPr>
              <w:t>9 IDIs</w:t>
            </w:r>
          </w:p>
        </w:tc>
        <w:tc>
          <w:tcPr>
            <w:tcW w:w="19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3CAA86" w14:textId="7CC80384" w:rsidR="00E45F10" w:rsidRPr="00DE1CBE" w:rsidRDefault="00E45F10" w:rsidP="00766146">
            <w:pPr>
              <w:spacing w:line="240" w:lineRule="auto"/>
              <w:jc w:val="both"/>
              <w:rPr>
                <w:rFonts w:ascii="Lato" w:hAnsi="Lato" w:cs="Calibri"/>
                <w:sz w:val="20"/>
                <w:szCs w:val="20"/>
              </w:rPr>
            </w:pPr>
            <w:r w:rsidRPr="00DE1CBE">
              <w:rPr>
                <w:rFonts w:ascii="Lato" w:hAnsi="Lato" w:cs="Calibri"/>
                <w:sz w:val="20"/>
                <w:szCs w:val="20"/>
              </w:rPr>
              <w:t>9 IDIs</w:t>
            </w:r>
          </w:p>
        </w:tc>
        <w:tc>
          <w:tcPr>
            <w:tcW w:w="3828" w:type="dxa"/>
            <w:tcBorders>
              <w:top w:val="nil"/>
              <w:left w:val="single" w:sz="8" w:space="0" w:color="auto"/>
              <w:bottom w:val="single" w:sz="8" w:space="0" w:color="auto"/>
              <w:right w:val="single" w:sz="8" w:space="0" w:color="auto"/>
            </w:tcBorders>
          </w:tcPr>
          <w:p w14:paraId="5A669F95" w14:textId="7690A9D0" w:rsidR="00E45F10" w:rsidRPr="00DE1CBE" w:rsidRDefault="00E45F10" w:rsidP="00766146">
            <w:pPr>
              <w:spacing w:line="240" w:lineRule="auto"/>
              <w:jc w:val="both"/>
              <w:rPr>
                <w:rFonts w:ascii="Lato" w:hAnsi="Lato" w:cs="Calibri"/>
                <w:sz w:val="20"/>
                <w:szCs w:val="20"/>
              </w:rPr>
            </w:pPr>
            <w:r w:rsidRPr="00DE1CBE">
              <w:rPr>
                <w:rFonts w:ascii="Lato" w:hAnsi="Lato" w:cs="Calibri"/>
                <w:sz w:val="20"/>
                <w:szCs w:val="20"/>
              </w:rPr>
              <w:t xml:space="preserve">The choice is based on existing R/CHMTs who are working around </w:t>
            </w:r>
            <w:r w:rsidR="00101687" w:rsidRPr="00DE1CBE">
              <w:rPr>
                <w:rFonts w:ascii="Lato" w:hAnsi="Lato" w:cs="Calibri"/>
                <w:sz w:val="20"/>
                <w:szCs w:val="20"/>
              </w:rPr>
              <w:t>MNCH,</w:t>
            </w:r>
            <w:r w:rsidRPr="00DE1CBE">
              <w:rPr>
                <w:rFonts w:ascii="Lato" w:hAnsi="Lato" w:cs="Calibri"/>
                <w:sz w:val="20"/>
                <w:szCs w:val="20"/>
              </w:rPr>
              <w:t xml:space="preserve"> Nutrition, Health promotion and </w:t>
            </w:r>
            <w:r w:rsidR="00101687" w:rsidRPr="00DE1CBE">
              <w:rPr>
                <w:rFonts w:ascii="Lato" w:hAnsi="Lato" w:cs="Calibri"/>
                <w:sz w:val="20"/>
                <w:szCs w:val="20"/>
              </w:rPr>
              <w:t>QI and</w:t>
            </w:r>
            <w:r w:rsidRPr="00DE1CBE">
              <w:rPr>
                <w:rFonts w:ascii="Lato" w:hAnsi="Lato" w:cs="Calibri"/>
                <w:sz w:val="20"/>
                <w:szCs w:val="20"/>
              </w:rPr>
              <w:t xml:space="preserve"> IDIs tailored to each decision maker</w:t>
            </w:r>
          </w:p>
        </w:tc>
      </w:tr>
      <w:tr w:rsidR="00E63243" w:rsidRPr="00DE1CBE" w14:paraId="407F0AB2" w14:textId="77777777" w:rsidTr="00CC7F11">
        <w:tc>
          <w:tcPr>
            <w:tcW w:w="20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2D8DB03" w14:textId="77777777" w:rsidR="00E45F10" w:rsidRPr="00DE1CBE" w:rsidRDefault="00E45F10" w:rsidP="00766146">
            <w:pPr>
              <w:spacing w:line="240" w:lineRule="auto"/>
              <w:jc w:val="both"/>
              <w:rPr>
                <w:rStyle w:val="normaltextrun"/>
                <w:rFonts w:ascii="Lato" w:hAnsi="Lato"/>
                <w:sz w:val="20"/>
                <w:szCs w:val="20"/>
                <w:shd w:val="clear" w:color="auto" w:fill="FFFFFF"/>
              </w:rPr>
            </w:pPr>
            <w:r w:rsidRPr="00DE1CBE">
              <w:rPr>
                <w:rStyle w:val="normaltextrun"/>
                <w:rFonts w:ascii="Lato" w:hAnsi="Lato"/>
                <w:sz w:val="20"/>
                <w:szCs w:val="20"/>
                <w:shd w:val="clear" w:color="auto" w:fill="FFFFFF"/>
              </w:rPr>
              <w:t>Desk review</w:t>
            </w:r>
          </w:p>
        </w:tc>
        <w:tc>
          <w:tcPr>
            <w:tcW w:w="1603" w:type="dxa"/>
            <w:tcBorders>
              <w:top w:val="nil"/>
              <w:left w:val="nil"/>
              <w:bottom w:val="single" w:sz="8" w:space="0" w:color="auto"/>
              <w:right w:val="single" w:sz="8" w:space="0" w:color="auto"/>
            </w:tcBorders>
            <w:tcMar>
              <w:top w:w="0" w:type="dxa"/>
              <w:left w:w="108" w:type="dxa"/>
              <w:bottom w:w="0" w:type="dxa"/>
              <w:right w:w="108" w:type="dxa"/>
            </w:tcMar>
          </w:tcPr>
          <w:p w14:paraId="2456C860" w14:textId="77777777" w:rsidR="00E45F10" w:rsidRPr="00DE1CBE" w:rsidRDefault="00E45F10" w:rsidP="00766146">
            <w:pPr>
              <w:spacing w:line="240" w:lineRule="auto"/>
              <w:jc w:val="both"/>
              <w:rPr>
                <w:rFonts w:ascii="Lato" w:hAnsi="Lato" w:cs="Calibri"/>
                <w:sz w:val="20"/>
                <w:szCs w:val="20"/>
              </w:rPr>
            </w:pPr>
          </w:p>
        </w:tc>
        <w:tc>
          <w:tcPr>
            <w:tcW w:w="198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D2DFB47" w14:textId="77777777" w:rsidR="00E45F10" w:rsidRPr="00DE1CBE" w:rsidRDefault="00E45F10" w:rsidP="00766146">
            <w:pPr>
              <w:spacing w:line="240" w:lineRule="auto"/>
              <w:jc w:val="both"/>
              <w:rPr>
                <w:rFonts w:ascii="Lato" w:hAnsi="Lato" w:cs="Calibri"/>
                <w:sz w:val="20"/>
                <w:szCs w:val="20"/>
              </w:rPr>
            </w:pPr>
            <w:r w:rsidRPr="00DE1CBE">
              <w:rPr>
                <w:rFonts w:ascii="Lato" w:hAnsi="Lato" w:cs="Calibri"/>
                <w:sz w:val="20"/>
                <w:szCs w:val="20"/>
              </w:rPr>
              <w:t>N/A</w:t>
            </w:r>
          </w:p>
        </w:tc>
        <w:tc>
          <w:tcPr>
            <w:tcW w:w="3828" w:type="dxa"/>
            <w:tcBorders>
              <w:top w:val="nil"/>
              <w:left w:val="single" w:sz="8" w:space="0" w:color="auto"/>
              <w:bottom w:val="single" w:sz="8" w:space="0" w:color="auto"/>
              <w:right w:val="single" w:sz="8" w:space="0" w:color="auto"/>
            </w:tcBorders>
          </w:tcPr>
          <w:p w14:paraId="780DB253" w14:textId="77777777" w:rsidR="00E45F10" w:rsidRPr="00DE1CBE" w:rsidRDefault="00E45F10" w:rsidP="00766146">
            <w:pPr>
              <w:spacing w:line="240" w:lineRule="auto"/>
              <w:jc w:val="both"/>
              <w:rPr>
                <w:rFonts w:ascii="Lato" w:hAnsi="Lato" w:cs="Calibri"/>
                <w:sz w:val="20"/>
                <w:szCs w:val="20"/>
              </w:rPr>
            </w:pPr>
          </w:p>
        </w:tc>
      </w:tr>
      <w:tr w:rsidR="00E63243" w:rsidRPr="00DE1CBE" w14:paraId="07C930AB" w14:textId="77777777" w:rsidTr="00CC7F11">
        <w:tc>
          <w:tcPr>
            <w:tcW w:w="20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4CA21E8" w14:textId="31CBB364" w:rsidR="00E45F10" w:rsidRPr="00DE1CBE" w:rsidRDefault="00E45F10" w:rsidP="00766146">
            <w:pPr>
              <w:spacing w:line="240" w:lineRule="auto"/>
              <w:jc w:val="both"/>
              <w:rPr>
                <w:rStyle w:val="normaltextrun"/>
                <w:rFonts w:ascii="Lato" w:hAnsi="Lato"/>
                <w:sz w:val="20"/>
                <w:szCs w:val="20"/>
                <w:shd w:val="clear" w:color="auto" w:fill="FFFFFF"/>
              </w:rPr>
            </w:pPr>
            <w:r w:rsidRPr="00DE1CBE">
              <w:rPr>
                <w:rStyle w:val="normaltextrun"/>
                <w:rFonts w:ascii="Lato" w:hAnsi="Lato"/>
                <w:sz w:val="20"/>
                <w:szCs w:val="20"/>
                <w:shd w:val="clear" w:color="auto" w:fill="FFFFFF"/>
              </w:rPr>
              <w:t>Supervisor</w:t>
            </w:r>
            <w:r w:rsidR="001E7402" w:rsidRPr="00DE1CBE">
              <w:rPr>
                <w:rStyle w:val="normaltextrun"/>
                <w:rFonts w:ascii="Lato" w:hAnsi="Lato"/>
                <w:sz w:val="20"/>
                <w:szCs w:val="20"/>
                <w:shd w:val="clear" w:color="auto" w:fill="FFFFFF"/>
              </w:rPr>
              <w:t>s</w:t>
            </w:r>
            <w:r w:rsidRPr="00DE1CBE">
              <w:rPr>
                <w:rStyle w:val="normaltextrun"/>
                <w:rFonts w:ascii="Lato" w:hAnsi="Lato"/>
                <w:sz w:val="20"/>
                <w:szCs w:val="20"/>
                <w:shd w:val="clear" w:color="auto" w:fill="FFFFFF"/>
              </w:rPr>
              <w:t xml:space="preserve"> for Community-</w:t>
            </w:r>
            <w:r w:rsidR="00101687" w:rsidRPr="00DE1CBE">
              <w:rPr>
                <w:rStyle w:val="normaltextrun"/>
                <w:rFonts w:ascii="Lato" w:hAnsi="Lato"/>
                <w:sz w:val="20"/>
                <w:szCs w:val="20"/>
                <w:shd w:val="clear" w:color="auto" w:fill="FFFFFF"/>
              </w:rPr>
              <w:t>based health</w:t>
            </w:r>
            <w:r w:rsidRPr="00DE1CBE">
              <w:rPr>
                <w:rStyle w:val="normaltextrun"/>
                <w:rFonts w:ascii="Lato" w:hAnsi="Lato"/>
                <w:sz w:val="20"/>
                <w:szCs w:val="20"/>
                <w:shd w:val="clear" w:color="auto" w:fill="FFFFFF"/>
              </w:rPr>
              <w:t xml:space="preserve"> providers </w:t>
            </w:r>
          </w:p>
        </w:tc>
        <w:tc>
          <w:tcPr>
            <w:tcW w:w="1603" w:type="dxa"/>
            <w:tcBorders>
              <w:top w:val="nil"/>
              <w:left w:val="nil"/>
              <w:bottom w:val="single" w:sz="8" w:space="0" w:color="auto"/>
              <w:right w:val="single" w:sz="8" w:space="0" w:color="auto"/>
            </w:tcBorders>
            <w:tcMar>
              <w:top w:w="0" w:type="dxa"/>
              <w:left w:w="108" w:type="dxa"/>
              <w:bottom w:w="0" w:type="dxa"/>
              <w:right w:w="108" w:type="dxa"/>
            </w:tcMar>
          </w:tcPr>
          <w:p w14:paraId="3983B9EB" w14:textId="77777777" w:rsidR="00E45F10" w:rsidRPr="00DE1CBE" w:rsidRDefault="00E45F10" w:rsidP="00766146">
            <w:pPr>
              <w:spacing w:line="240" w:lineRule="auto"/>
              <w:jc w:val="both"/>
              <w:rPr>
                <w:rFonts w:ascii="Lato" w:hAnsi="Lato" w:cs="Calibri"/>
                <w:sz w:val="20"/>
                <w:szCs w:val="20"/>
              </w:rPr>
            </w:pPr>
            <w:r w:rsidRPr="00DE1CBE">
              <w:rPr>
                <w:rFonts w:ascii="Lato" w:hAnsi="Lato" w:cs="Calibri"/>
                <w:sz w:val="20"/>
                <w:szCs w:val="20"/>
              </w:rPr>
              <w:t>1 FGD</w:t>
            </w:r>
          </w:p>
        </w:tc>
        <w:tc>
          <w:tcPr>
            <w:tcW w:w="198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9DC3C48" w14:textId="283C5277" w:rsidR="00E45F10" w:rsidRPr="00DE1CBE" w:rsidRDefault="00E45F10" w:rsidP="00766146">
            <w:pPr>
              <w:spacing w:line="240" w:lineRule="auto"/>
              <w:jc w:val="both"/>
              <w:rPr>
                <w:rFonts w:ascii="Lato" w:hAnsi="Lato" w:cs="Calibri"/>
                <w:sz w:val="20"/>
                <w:szCs w:val="20"/>
              </w:rPr>
            </w:pPr>
            <w:r w:rsidRPr="00DE1CBE">
              <w:rPr>
                <w:rFonts w:ascii="Lato" w:hAnsi="Lato" w:cs="Calibri"/>
                <w:sz w:val="20"/>
                <w:szCs w:val="20"/>
              </w:rPr>
              <w:t>3 FGDs</w:t>
            </w:r>
          </w:p>
        </w:tc>
        <w:tc>
          <w:tcPr>
            <w:tcW w:w="3828" w:type="dxa"/>
            <w:tcBorders>
              <w:top w:val="nil"/>
              <w:left w:val="single" w:sz="8" w:space="0" w:color="auto"/>
              <w:bottom w:val="single" w:sz="8" w:space="0" w:color="auto"/>
              <w:right w:val="single" w:sz="8" w:space="0" w:color="auto"/>
            </w:tcBorders>
          </w:tcPr>
          <w:p w14:paraId="61013E8A" w14:textId="77777777" w:rsidR="00E45F10" w:rsidRPr="00DE1CBE" w:rsidRDefault="00E45F10" w:rsidP="00766146">
            <w:pPr>
              <w:spacing w:line="240" w:lineRule="auto"/>
              <w:jc w:val="both"/>
              <w:rPr>
                <w:rFonts w:ascii="Lato" w:hAnsi="Lato" w:cs="Calibri"/>
                <w:sz w:val="20"/>
                <w:szCs w:val="20"/>
              </w:rPr>
            </w:pPr>
          </w:p>
        </w:tc>
      </w:tr>
      <w:tr w:rsidR="00E63243" w:rsidRPr="00DE1CBE" w14:paraId="12B43D27" w14:textId="77777777" w:rsidTr="00CC7F11">
        <w:tc>
          <w:tcPr>
            <w:tcW w:w="20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5CBF40" w14:textId="527C879F" w:rsidR="00E45F10" w:rsidRPr="00DE1CBE" w:rsidRDefault="00E45F10" w:rsidP="00766146">
            <w:pPr>
              <w:spacing w:line="240" w:lineRule="auto"/>
              <w:jc w:val="both"/>
              <w:rPr>
                <w:rFonts w:ascii="Lato" w:hAnsi="Lato" w:cs="Calibri"/>
                <w:sz w:val="20"/>
                <w:szCs w:val="20"/>
              </w:rPr>
            </w:pPr>
            <w:r w:rsidRPr="00DE1CBE">
              <w:rPr>
                <w:rStyle w:val="normaltextrun"/>
                <w:rFonts w:ascii="Lato" w:hAnsi="Lato"/>
                <w:sz w:val="20"/>
                <w:szCs w:val="20"/>
                <w:shd w:val="clear" w:color="auto" w:fill="FFFFFF"/>
              </w:rPr>
              <w:t>Community-based health providers (CHWs)</w:t>
            </w:r>
          </w:p>
        </w:tc>
        <w:tc>
          <w:tcPr>
            <w:tcW w:w="1603" w:type="dxa"/>
            <w:tcBorders>
              <w:top w:val="nil"/>
              <w:left w:val="nil"/>
              <w:bottom w:val="single" w:sz="8" w:space="0" w:color="auto"/>
              <w:right w:val="single" w:sz="8" w:space="0" w:color="auto"/>
            </w:tcBorders>
            <w:tcMar>
              <w:top w:w="0" w:type="dxa"/>
              <w:left w:w="108" w:type="dxa"/>
              <w:bottom w:w="0" w:type="dxa"/>
              <w:right w:w="108" w:type="dxa"/>
            </w:tcMar>
            <w:hideMark/>
          </w:tcPr>
          <w:p w14:paraId="1D21DDC2" w14:textId="78132692" w:rsidR="00E45F10" w:rsidRPr="00DE1CBE" w:rsidRDefault="00012144" w:rsidP="00766146">
            <w:pPr>
              <w:spacing w:line="240" w:lineRule="auto"/>
              <w:jc w:val="both"/>
              <w:rPr>
                <w:rFonts w:ascii="Lato" w:hAnsi="Lato" w:cs="Calibri"/>
                <w:sz w:val="20"/>
                <w:szCs w:val="20"/>
              </w:rPr>
            </w:pPr>
            <w:r w:rsidRPr="00DE1CBE">
              <w:rPr>
                <w:rFonts w:ascii="Lato" w:hAnsi="Lato" w:cs="Calibri"/>
                <w:sz w:val="20"/>
                <w:szCs w:val="20"/>
              </w:rPr>
              <w:t>2</w:t>
            </w:r>
            <w:r w:rsidR="00E45F10" w:rsidRPr="00DE1CBE">
              <w:rPr>
                <w:rFonts w:ascii="Lato" w:hAnsi="Lato" w:cs="Calibri"/>
                <w:sz w:val="20"/>
                <w:szCs w:val="20"/>
              </w:rPr>
              <w:t>FGD</w:t>
            </w:r>
            <w:r w:rsidRPr="00DE1CBE">
              <w:rPr>
                <w:rFonts w:ascii="Lato" w:hAnsi="Lato" w:cs="Calibri"/>
                <w:sz w:val="20"/>
                <w:szCs w:val="20"/>
              </w:rPr>
              <w:t xml:space="preserve"> </w:t>
            </w:r>
          </w:p>
        </w:tc>
        <w:tc>
          <w:tcPr>
            <w:tcW w:w="19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9D69D3" w14:textId="21BC7406" w:rsidR="00E45F10" w:rsidRPr="00DE1CBE" w:rsidRDefault="00E45F10" w:rsidP="00766146">
            <w:pPr>
              <w:spacing w:line="240" w:lineRule="auto"/>
              <w:jc w:val="both"/>
              <w:rPr>
                <w:rFonts w:ascii="Lato" w:hAnsi="Lato" w:cs="Calibri"/>
                <w:sz w:val="20"/>
                <w:szCs w:val="20"/>
              </w:rPr>
            </w:pPr>
            <w:r w:rsidRPr="00DE1CBE">
              <w:rPr>
                <w:rFonts w:ascii="Lato" w:hAnsi="Lato" w:cs="Calibri"/>
                <w:sz w:val="20"/>
                <w:szCs w:val="20"/>
              </w:rPr>
              <w:t>6 FGDs</w:t>
            </w:r>
          </w:p>
        </w:tc>
        <w:tc>
          <w:tcPr>
            <w:tcW w:w="3828" w:type="dxa"/>
            <w:tcBorders>
              <w:top w:val="nil"/>
              <w:left w:val="single" w:sz="8" w:space="0" w:color="auto"/>
              <w:bottom w:val="single" w:sz="8" w:space="0" w:color="auto"/>
              <w:right w:val="single" w:sz="8" w:space="0" w:color="auto"/>
            </w:tcBorders>
          </w:tcPr>
          <w:p w14:paraId="61F1C234" w14:textId="0E8974D4" w:rsidR="00E45F10" w:rsidRPr="00DE1CBE" w:rsidRDefault="00E45F10" w:rsidP="00766146">
            <w:pPr>
              <w:spacing w:line="240" w:lineRule="auto"/>
              <w:jc w:val="both"/>
              <w:rPr>
                <w:rFonts w:ascii="Lato" w:hAnsi="Lato" w:cs="Calibri"/>
                <w:sz w:val="20"/>
                <w:szCs w:val="20"/>
              </w:rPr>
            </w:pPr>
            <w:r w:rsidRPr="00DE1CBE">
              <w:rPr>
                <w:rFonts w:ascii="Lato" w:hAnsi="Lato" w:cs="Calibri"/>
                <w:sz w:val="20"/>
                <w:szCs w:val="20"/>
              </w:rPr>
              <w:t xml:space="preserve">Include 6-8 CHWs involved in health services </w:t>
            </w:r>
          </w:p>
        </w:tc>
      </w:tr>
      <w:tr w:rsidR="00E63243" w:rsidRPr="00DE1CBE" w14:paraId="1AB0A169" w14:textId="77777777" w:rsidTr="00CC7F11">
        <w:tc>
          <w:tcPr>
            <w:tcW w:w="20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A2746EE" w14:textId="6D250AAF" w:rsidR="00E45F10" w:rsidRPr="00DE1CBE" w:rsidRDefault="00E45F10" w:rsidP="00766146">
            <w:pPr>
              <w:spacing w:line="240" w:lineRule="auto"/>
              <w:jc w:val="both"/>
              <w:rPr>
                <w:rStyle w:val="normaltextrun"/>
                <w:rFonts w:ascii="Lato" w:hAnsi="Lato"/>
                <w:sz w:val="20"/>
                <w:szCs w:val="20"/>
                <w:shd w:val="clear" w:color="auto" w:fill="FFFFFF"/>
              </w:rPr>
            </w:pPr>
            <w:r w:rsidRPr="00DE1CBE">
              <w:rPr>
                <w:rStyle w:val="normaltextrun"/>
                <w:rFonts w:ascii="Lato" w:hAnsi="Lato"/>
                <w:sz w:val="20"/>
                <w:szCs w:val="20"/>
                <w:shd w:val="clear" w:color="auto" w:fill="FFFFFF"/>
              </w:rPr>
              <w:t>Facility-based providers (L&amp;D,</w:t>
            </w:r>
            <w:r w:rsidR="001E7402" w:rsidRPr="00DE1CBE">
              <w:rPr>
                <w:rStyle w:val="normaltextrun"/>
                <w:rFonts w:ascii="Lato" w:hAnsi="Lato"/>
                <w:sz w:val="20"/>
                <w:szCs w:val="20"/>
                <w:shd w:val="clear" w:color="auto" w:fill="FFFFFF"/>
              </w:rPr>
              <w:t xml:space="preserve"> </w:t>
            </w:r>
            <w:r w:rsidRPr="00DE1CBE">
              <w:rPr>
                <w:rStyle w:val="normaltextrun"/>
                <w:rFonts w:ascii="Lato" w:hAnsi="Lato"/>
                <w:sz w:val="20"/>
                <w:szCs w:val="20"/>
                <w:shd w:val="clear" w:color="auto" w:fill="FFFFFF"/>
              </w:rPr>
              <w:t>ANC,</w:t>
            </w:r>
            <w:r w:rsidR="001E7402" w:rsidRPr="00DE1CBE">
              <w:rPr>
                <w:rStyle w:val="normaltextrun"/>
                <w:rFonts w:ascii="Lato" w:hAnsi="Lato"/>
                <w:sz w:val="20"/>
                <w:szCs w:val="20"/>
                <w:shd w:val="clear" w:color="auto" w:fill="FFFFFF"/>
              </w:rPr>
              <w:t xml:space="preserve"> </w:t>
            </w:r>
            <w:r w:rsidRPr="00DE1CBE">
              <w:rPr>
                <w:rStyle w:val="normaltextrun"/>
                <w:rFonts w:ascii="Lato" w:hAnsi="Lato"/>
                <w:sz w:val="20"/>
                <w:szCs w:val="20"/>
                <w:shd w:val="clear" w:color="auto" w:fill="FFFFFF"/>
              </w:rPr>
              <w:t>PNC,</w:t>
            </w:r>
            <w:r w:rsidR="001E7402" w:rsidRPr="00DE1CBE">
              <w:rPr>
                <w:rStyle w:val="normaltextrun"/>
                <w:rFonts w:ascii="Lato" w:hAnsi="Lato"/>
                <w:sz w:val="20"/>
                <w:szCs w:val="20"/>
                <w:shd w:val="clear" w:color="auto" w:fill="FFFFFF"/>
              </w:rPr>
              <w:t xml:space="preserve"> </w:t>
            </w:r>
            <w:r w:rsidRPr="00DE1CBE">
              <w:rPr>
                <w:rStyle w:val="normaltextrun"/>
                <w:rFonts w:ascii="Lato" w:hAnsi="Lato"/>
                <w:sz w:val="20"/>
                <w:szCs w:val="20"/>
                <w:shd w:val="clear" w:color="auto" w:fill="FFFFFF"/>
              </w:rPr>
              <w:t>OPD and IPD)</w:t>
            </w:r>
          </w:p>
        </w:tc>
        <w:tc>
          <w:tcPr>
            <w:tcW w:w="1603" w:type="dxa"/>
            <w:tcBorders>
              <w:top w:val="nil"/>
              <w:left w:val="nil"/>
              <w:bottom w:val="single" w:sz="8" w:space="0" w:color="auto"/>
              <w:right w:val="single" w:sz="8" w:space="0" w:color="auto"/>
            </w:tcBorders>
            <w:tcMar>
              <w:top w:w="0" w:type="dxa"/>
              <w:left w:w="108" w:type="dxa"/>
              <w:bottom w:w="0" w:type="dxa"/>
              <w:right w:w="108" w:type="dxa"/>
            </w:tcMar>
          </w:tcPr>
          <w:p w14:paraId="2FD900B0" w14:textId="77777777" w:rsidR="00E45F10" w:rsidRPr="00DE1CBE" w:rsidRDefault="00E45F10" w:rsidP="00766146">
            <w:pPr>
              <w:spacing w:line="240" w:lineRule="auto"/>
              <w:jc w:val="both"/>
              <w:rPr>
                <w:rStyle w:val="normaltextrun"/>
                <w:rFonts w:ascii="Lato" w:hAnsi="Lato"/>
                <w:sz w:val="20"/>
                <w:szCs w:val="20"/>
                <w:shd w:val="clear" w:color="auto" w:fill="FFFFFF"/>
              </w:rPr>
            </w:pPr>
            <w:r w:rsidRPr="00DE1CBE">
              <w:rPr>
                <w:rStyle w:val="normaltextrun"/>
                <w:rFonts w:ascii="Lato" w:hAnsi="Lato"/>
                <w:sz w:val="20"/>
                <w:szCs w:val="20"/>
                <w:shd w:val="clear" w:color="auto" w:fill="FFFFFF"/>
              </w:rPr>
              <w:t>1 FGD</w:t>
            </w:r>
          </w:p>
        </w:tc>
        <w:tc>
          <w:tcPr>
            <w:tcW w:w="198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500F57" w14:textId="4259C8C2" w:rsidR="00E45F10" w:rsidRPr="00DE1CBE" w:rsidRDefault="00E45F10" w:rsidP="00766146">
            <w:pPr>
              <w:spacing w:line="240" w:lineRule="auto"/>
              <w:jc w:val="both"/>
              <w:rPr>
                <w:rStyle w:val="normaltextrun"/>
                <w:rFonts w:ascii="Lato" w:hAnsi="Lato"/>
                <w:sz w:val="20"/>
                <w:szCs w:val="20"/>
                <w:shd w:val="clear" w:color="auto" w:fill="FFFFFF"/>
              </w:rPr>
            </w:pPr>
            <w:r w:rsidRPr="00DE1CBE">
              <w:rPr>
                <w:rStyle w:val="normaltextrun"/>
                <w:rFonts w:ascii="Lato" w:hAnsi="Lato"/>
                <w:sz w:val="20"/>
                <w:szCs w:val="20"/>
                <w:shd w:val="clear" w:color="auto" w:fill="FFFFFF"/>
              </w:rPr>
              <w:t>3 FGDs</w:t>
            </w:r>
          </w:p>
        </w:tc>
        <w:tc>
          <w:tcPr>
            <w:tcW w:w="3828" w:type="dxa"/>
            <w:tcBorders>
              <w:top w:val="nil"/>
              <w:left w:val="single" w:sz="8" w:space="0" w:color="auto"/>
              <w:bottom w:val="single" w:sz="8" w:space="0" w:color="auto"/>
              <w:right w:val="single" w:sz="8" w:space="0" w:color="auto"/>
            </w:tcBorders>
          </w:tcPr>
          <w:p w14:paraId="0D69460A" w14:textId="77777777" w:rsidR="00E45F10" w:rsidRPr="00DE1CBE" w:rsidRDefault="00E45F10" w:rsidP="00766146">
            <w:pPr>
              <w:spacing w:line="240" w:lineRule="auto"/>
              <w:jc w:val="both"/>
              <w:rPr>
                <w:rStyle w:val="normaltextrun"/>
                <w:rFonts w:ascii="Lato" w:hAnsi="Lato"/>
                <w:sz w:val="20"/>
                <w:szCs w:val="20"/>
                <w:shd w:val="clear" w:color="auto" w:fill="FFFFFF"/>
              </w:rPr>
            </w:pPr>
          </w:p>
        </w:tc>
      </w:tr>
      <w:tr w:rsidR="00E63243" w:rsidRPr="00DE1CBE" w14:paraId="39D89010" w14:textId="77777777" w:rsidTr="00CC7F11">
        <w:tc>
          <w:tcPr>
            <w:tcW w:w="20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2D0055" w14:textId="29B7FC73" w:rsidR="00E45F10" w:rsidRPr="00DE1CBE" w:rsidRDefault="00E45F10" w:rsidP="00766146">
            <w:pPr>
              <w:spacing w:line="240" w:lineRule="auto"/>
              <w:jc w:val="both"/>
              <w:rPr>
                <w:rFonts w:ascii="Lato" w:hAnsi="Lato" w:cs="Calibri"/>
                <w:sz w:val="20"/>
                <w:szCs w:val="20"/>
              </w:rPr>
            </w:pPr>
            <w:r w:rsidRPr="00DE1CBE">
              <w:rPr>
                <w:rFonts w:ascii="Lato" w:hAnsi="Lato" w:cs="Calibri"/>
                <w:sz w:val="20"/>
                <w:szCs w:val="20"/>
              </w:rPr>
              <w:t>Community members</w:t>
            </w:r>
          </w:p>
        </w:tc>
        <w:tc>
          <w:tcPr>
            <w:tcW w:w="1603" w:type="dxa"/>
            <w:tcBorders>
              <w:top w:val="nil"/>
              <w:left w:val="nil"/>
              <w:bottom w:val="single" w:sz="8" w:space="0" w:color="auto"/>
              <w:right w:val="single" w:sz="8" w:space="0" w:color="auto"/>
            </w:tcBorders>
            <w:tcMar>
              <w:top w:w="0" w:type="dxa"/>
              <w:left w:w="108" w:type="dxa"/>
              <w:bottom w:w="0" w:type="dxa"/>
              <w:right w:w="108" w:type="dxa"/>
            </w:tcMar>
          </w:tcPr>
          <w:p w14:paraId="2A725F6C" w14:textId="0B68A40C" w:rsidR="00E45F10" w:rsidRPr="00DE1CBE" w:rsidRDefault="15C20C5E" w:rsidP="00766146">
            <w:pPr>
              <w:spacing w:line="240" w:lineRule="auto"/>
              <w:jc w:val="both"/>
              <w:rPr>
                <w:rFonts w:ascii="Lato" w:hAnsi="Lato" w:cs="Calibri"/>
                <w:sz w:val="20"/>
                <w:szCs w:val="20"/>
              </w:rPr>
            </w:pPr>
            <w:r w:rsidRPr="00DE1CBE">
              <w:rPr>
                <w:rFonts w:ascii="Lato" w:hAnsi="Lato" w:cs="Calibri"/>
                <w:sz w:val="20"/>
                <w:szCs w:val="20"/>
              </w:rPr>
              <w:t>3</w:t>
            </w:r>
            <w:r w:rsidR="00E45F10" w:rsidRPr="00DE1CBE">
              <w:rPr>
                <w:rFonts w:ascii="Lato" w:hAnsi="Lato" w:cs="Calibri"/>
                <w:sz w:val="20"/>
                <w:szCs w:val="20"/>
              </w:rPr>
              <w:t xml:space="preserve"> </w:t>
            </w:r>
            <w:r w:rsidR="13B9E6E0" w:rsidRPr="00DE1CBE">
              <w:rPr>
                <w:rFonts w:ascii="Lato" w:hAnsi="Lato" w:cs="Calibri"/>
                <w:sz w:val="20"/>
                <w:szCs w:val="20"/>
              </w:rPr>
              <w:t xml:space="preserve">FGDs </w:t>
            </w:r>
          </w:p>
        </w:tc>
        <w:tc>
          <w:tcPr>
            <w:tcW w:w="19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5D7808" w14:textId="2A341725" w:rsidR="00E45F10" w:rsidRPr="00DE1CBE" w:rsidRDefault="423B4126" w:rsidP="00766146">
            <w:pPr>
              <w:spacing w:line="240" w:lineRule="auto"/>
              <w:jc w:val="both"/>
              <w:rPr>
                <w:rFonts w:ascii="Lato" w:hAnsi="Lato" w:cs="Calibri"/>
                <w:sz w:val="20"/>
                <w:szCs w:val="20"/>
              </w:rPr>
            </w:pPr>
            <w:r w:rsidRPr="00DE1CBE">
              <w:rPr>
                <w:rFonts w:ascii="Lato" w:hAnsi="Lato" w:cs="Calibri"/>
                <w:sz w:val="20"/>
                <w:szCs w:val="20"/>
              </w:rPr>
              <w:t>9</w:t>
            </w:r>
            <w:r w:rsidR="00E45F10" w:rsidRPr="00DE1CBE">
              <w:rPr>
                <w:rFonts w:ascii="Lato" w:hAnsi="Lato" w:cs="Calibri"/>
                <w:sz w:val="20"/>
                <w:szCs w:val="20"/>
              </w:rPr>
              <w:t xml:space="preserve"> </w:t>
            </w:r>
            <w:r w:rsidR="1DCF8C99" w:rsidRPr="00DE1CBE">
              <w:rPr>
                <w:rFonts w:ascii="Lato" w:hAnsi="Lato" w:cs="Calibri"/>
                <w:sz w:val="20"/>
                <w:szCs w:val="20"/>
              </w:rPr>
              <w:t>FGDS</w:t>
            </w:r>
          </w:p>
        </w:tc>
        <w:tc>
          <w:tcPr>
            <w:tcW w:w="3828" w:type="dxa"/>
            <w:tcBorders>
              <w:top w:val="nil"/>
              <w:left w:val="single" w:sz="8" w:space="0" w:color="auto"/>
              <w:bottom w:val="single" w:sz="8" w:space="0" w:color="auto"/>
              <w:right w:val="single" w:sz="8" w:space="0" w:color="auto"/>
            </w:tcBorders>
          </w:tcPr>
          <w:p w14:paraId="07D2B78F" w14:textId="1D5EAFAE" w:rsidR="00E45F10" w:rsidRPr="00DE1CBE" w:rsidRDefault="14FDBF21" w:rsidP="00766146">
            <w:pPr>
              <w:spacing w:line="240" w:lineRule="auto"/>
              <w:jc w:val="both"/>
              <w:rPr>
                <w:rFonts w:ascii="Lato" w:hAnsi="Lato" w:cs="Calibri"/>
                <w:sz w:val="20"/>
                <w:szCs w:val="20"/>
              </w:rPr>
            </w:pPr>
            <w:r w:rsidRPr="00DE1CBE">
              <w:rPr>
                <w:rFonts w:ascii="Lato" w:hAnsi="Lato" w:cs="Calibri"/>
                <w:sz w:val="20"/>
                <w:szCs w:val="20"/>
              </w:rPr>
              <w:t>FGD</w:t>
            </w:r>
            <w:r w:rsidR="00E45F10" w:rsidRPr="00DE1CBE">
              <w:rPr>
                <w:rFonts w:ascii="Lato" w:hAnsi="Lato" w:cs="Calibri"/>
                <w:sz w:val="20"/>
                <w:szCs w:val="20"/>
              </w:rPr>
              <w:t xml:space="preserve"> will involve </w:t>
            </w:r>
            <w:r w:rsidR="00F803B0" w:rsidRPr="00DE1CBE">
              <w:rPr>
                <w:rFonts w:ascii="Lato" w:hAnsi="Lato" w:cs="Calibri"/>
                <w:sz w:val="20"/>
                <w:szCs w:val="20"/>
              </w:rPr>
              <w:t xml:space="preserve">pregnant women, mothers/caregivers with children under 2 </w:t>
            </w:r>
            <w:r w:rsidR="001E7402" w:rsidRPr="00DE1CBE">
              <w:rPr>
                <w:rFonts w:ascii="Lato" w:hAnsi="Lato" w:cs="Calibri"/>
                <w:sz w:val="20"/>
                <w:szCs w:val="20"/>
              </w:rPr>
              <w:t>years, extension</w:t>
            </w:r>
            <w:r w:rsidR="00F803B0" w:rsidRPr="00DE1CBE">
              <w:rPr>
                <w:rFonts w:ascii="Lato" w:hAnsi="Lato" w:cs="Calibri"/>
                <w:sz w:val="20"/>
                <w:szCs w:val="20"/>
              </w:rPr>
              <w:t xml:space="preserve"> workers and </w:t>
            </w:r>
            <w:r w:rsidR="001E7402" w:rsidRPr="00DE1CBE">
              <w:rPr>
                <w:rFonts w:ascii="Lato" w:hAnsi="Lato" w:cs="Calibri"/>
                <w:sz w:val="20"/>
                <w:szCs w:val="20"/>
              </w:rPr>
              <w:t>farmers.</w:t>
            </w:r>
            <w:r w:rsidR="00E45F10" w:rsidRPr="00DE1CBE">
              <w:rPr>
                <w:rFonts w:ascii="Lato" w:hAnsi="Lato" w:cs="Calibri"/>
                <w:sz w:val="20"/>
                <w:szCs w:val="20"/>
              </w:rPr>
              <w:t xml:space="preserve"> </w:t>
            </w:r>
          </w:p>
        </w:tc>
      </w:tr>
    </w:tbl>
    <w:p w14:paraId="3EAC813D" w14:textId="35BC57D0" w:rsidR="007757AF" w:rsidRPr="00E63243" w:rsidRDefault="00060F38" w:rsidP="00766146">
      <w:pPr>
        <w:autoSpaceDE w:val="0"/>
        <w:autoSpaceDN w:val="0"/>
        <w:adjustRightInd w:val="0"/>
        <w:spacing w:after="0" w:line="240" w:lineRule="auto"/>
        <w:jc w:val="both"/>
        <w:rPr>
          <w:rFonts w:ascii="Lato" w:hAnsi="Lato"/>
        </w:rPr>
      </w:pPr>
      <w:r w:rsidRPr="00E63243">
        <w:rPr>
          <w:rFonts w:ascii="Lato" w:hAnsi="Lato"/>
        </w:rPr>
        <w:t xml:space="preserve">*numbers </w:t>
      </w:r>
      <w:r w:rsidR="00D140C8" w:rsidRPr="00E63243">
        <w:rPr>
          <w:rFonts w:ascii="Lato" w:hAnsi="Lato"/>
        </w:rPr>
        <w:t>outlined</w:t>
      </w:r>
      <w:r w:rsidRPr="00E63243">
        <w:rPr>
          <w:rFonts w:ascii="Lato" w:hAnsi="Lato"/>
        </w:rPr>
        <w:t xml:space="preserve"> here are approximate estimates and might undergo some change</w:t>
      </w:r>
    </w:p>
    <w:p w14:paraId="7AE6D7B3" w14:textId="77777777" w:rsidR="00C96716" w:rsidRPr="00E63243" w:rsidRDefault="00C96716" w:rsidP="00766146">
      <w:pPr>
        <w:autoSpaceDE w:val="0"/>
        <w:autoSpaceDN w:val="0"/>
        <w:adjustRightInd w:val="0"/>
        <w:spacing w:after="0" w:line="240" w:lineRule="auto"/>
        <w:jc w:val="both"/>
        <w:rPr>
          <w:rFonts w:ascii="Lato" w:hAnsi="Lato" w:cstheme="minorHAnsi"/>
          <w:b/>
        </w:rPr>
      </w:pPr>
    </w:p>
    <w:p w14:paraId="04EDE65E" w14:textId="4177F16F" w:rsidR="00712E85" w:rsidRPr="00E63243" w:rsidRDefault="00C96716" w:rsidP="00766146">
      <w:pPr>
        <w:autoSpaceDE w:val="0"/>
        <w:autoSpaceDN w:val="0"/>
        <w:adjustRightInd w:val="0"/>
        <w:spacing w:after="0" w:line="240" w:lineRule="auto"/>
        <w:jc w:val="both"/>
        <w:rPr>
          <w:rStyle w:val="eop"/>
          <w:rFonts w:ascii="Lato" w:hAnsi="Lato"/>
          <w:b/>
          <w:bCs/>
        </w:rPr>
      </w:pPr>
      <w:r w:rsidRPr="00E63243">
        <w:rPr>
          <w:rFonts w:ascii="Lato" w:hAnsi="Lato"/>
        </w:rPr>
        <w:t>National level</w:t>
      </w:r>
      <w:r w:rsidR="002D407B" w:rsidRPr="00E63243">
        <w:rPr>
          <w:rFonts w:ascii="Lato" w:hAnsi="Lato"/>
        </w:rPr>
        <w:t xml:space="preserve"> and </w:t>
      </w:r>
      <w:r w:rsidR="002B6E8C" w:rsidRPr="00E63243">
        <w:rPr>
          <w:rFonts w:ascii="Lato" w:hAnsi="Lato"/>
        </w:rPr>
        <w:t>District</w:t>
      </w:r>
      <w:r w:rsidR="002D407B" w:rsidRPr="00E63243">
        <w:rPr>
          <w:rFonts w:ascii="Lato" w:hAnsi="Lato"/>
        </w:rPr>
        <w:t xml:space="preserve"> level</w:t>
      </w:r>
      <w:r w:rsidRPr="00E63243">
        <w:rPr>
          <w:rFonts w:ascii="Lato" w:hAnsi="Lato"/>
        </w:rPr>
        <w:t xml:space="preserve"> </w:t>
      </w:r>
      <w:r w:rsidR="00CB7DA2" w:rsidRPr="00E63243">
        <w:rPr>
          <w:rFonts w:ascii="Lato" w:hAnsi="Lato"/>
        </w:rPr>
        <w:t>participants</w:t>
      </w:r>
      <w:r w:rsidRPr="00E63243">
        <w:rPr>
          <w:rFonts w:ascii="Lato" w:hAnsi="Lato"/>
        </w:rPr>
        <w:t xml:space="preserve"> will be chosen purposely in conjunction with </w:t>
      </w:r>
      <w:r w:rsidR="002D407B" w:rsidRPr="00E63243">
        <w:rPr>
          <w:rFonts w:ascii="Lato" w:hAnsi="Lato"/>
        </w:rPr>
        <w:t>SCI-</w:t>
      </w:r>
      <w:r w:rsidR="00362C50" w:rsidRPr="00E63243">
        <w:rPr>
          <w:rFonts w:ascii="Lato" w:hAnsi="Lato"/>
        </w:rPr>
        <w:t>T</w:t>
      </w:r>
      <w:r w:rsidR="00F30F13" w:rsidRPr="00E63243">
        <w:rPr>
          <w:rFonts w:ascii="Lato" w:hAnsi="Lato"/>
        </w:rPr>
        <w:t>Z</w:t>
      </w:r>
      <w:r w:rsidRPr="00E63243">
        <w:rPr>
          <w:rFonts w:ascii="Lato" w:hAnsi="Lato"/>
        </w:rPr>
        <w:t xml:space="preserve">. </w:t>
      </w:r>
      <w:r w:rsidR="002D407B" w:rsidRPr="00E63243">
        <w:rPr>
          <w:rFonts w:ascii="Lato" w:hAnsi="Lato"/>
        </w:rPr>
        <w:t>SC-</w:t>
      </w:r>
      <w:r w:rsidR="00362C50" w:rsidRPr="00E63243">
        <w:rPr>
          <w:rFonts w:ascii="Lato" w:hAnsi="Lato"/>
        </w:rPr>
        <w:t>T</w:t>
      </w:r>
      <w:r w:rsidR="00F30F13" w:rsidRPr="00E63243">
        <w:rPr>
          <w:rFonts w:ascii="Lato" w:hAnsi="Lato"/>
        </w:rPr>
        <w:t>Z</w:t>
      </w:r>
      <w:r w:rsidRPr="00E63243">
        <w:rPr>
          <w:rFonts w:ascii="Lato" w:hAnsi="Lato"/>
        </w:rPr>
        <w:t xml:space="preserve"> </w:t>
      </w:r>
      <w:r w:rsidR="00911C73" w:rsidRPr="00E63243">
        <w:rPr>
          <w:rFonts w:ascii="Lato" w:hAnsi="Lato"/>
        </w:rPr>
        <w:t xml:space="preserve">and </w:t>
      </w:r>
      <w:r w:rsidR="002D407B" w:rsidRPr="00E63243">
        <w:rPr>
          <w:rFonts w:ascii="Lato" w:hAnsi="Lato"/>
        </w:rPr>
        <w:t>SCUS</w:t>
      </w:r>
      <w:r w:rsidRPr="00E63243">
        <w:rPr>
          <w:rFonts w:ascii="Lato" w:hAnsi="Lato"/>
        </w:rPr>
        <w:t xml:space="preserve"> will jointly choose </w:t>
      </w:r>
      <w:r w:rsidR="002D407B" w:rsidRPr="00E63243">
        <w:rPr>
          <w:rFonts w:ascii="Lato" w:hAnsi="Lato"/>
        </w:rPr>
        <w:t xml:space="preserve">the specific </w:t>
      </w:r>
      <w:r w:rsidR="00F803B0" w:rsidRPr="00E63243">
        <w:rPr>
          <w:rFonts w:ascii="Lato" w:hAnsi="Lato"/>
        </w:rPr>
        <w:t>localities based</w:t>
      </w:r>
      <w:r w:rsidR="002D407B" w:rsidRPr="00E63243">
        <w:rPr>
          <w:rFonts w:ascii="Lato" w:hAnsi="Lato"/>
        </w:rPr>
        <w:t xml:space="preserve"> on </w:t>
      </w:r>
      <w:r w:rsidR="00F803B0" w:rsidRPr="00E63243">
        <w:rPr>
          <w:rFonts w:ascii="Lato" w:hAnsi="Lato"/>
        </w:rPr>
        <w:t>nutrition</w:t>
      </w:r>
      <w:r w:rsidR="002D407B" w:rsidRPr="00E63243">
        <w:rPr>
          <w:rFonts w:ascii="Lato" w:hAnsi="Lato"/>
        </w:rPr>
        <w:t xml:space="preserve"> indicators</w:t>
      </w:r>
      <w:r w:rsidR="00F803B0" w:rsidRPr="00E63243">
        <w:rPr>
          <w:rFonts w:ascii="Lato" w:hAnsi="Lato"/>
        </w:rPr>
        <w:t xml:space="preserve"> from DHIS2</w:t>
      </w:r>
      <w:r w:rsidR="002D407B" w:rsidRPr="00E63243">
        <w:rPr>
          <w:rFonts w:ascii="Lato" w:hAnsi="Lato"/>
        </w:rPr>
        <w:t xml:space="preserve">. </w:t>
      </w:r>
      <w:r w:rsidR="0061205C" w:rsidRPr="00E63243">
        <w:rPr>
          <w:rStyle w:val="normaltextrun"/>
          <w:rFonts w:ascii="Lato" w:hAnsi="Lato" w:cs="Calibri"/>
          <w:shd w:val="clear" w:color="auto" w:fill="FFFFFF"/>
        </w:rPr>
        <w:t>For</w:t>
      </w:r>
      <w:r w:rsidR="00A466A0" w:rsidRPr="00E63243">
        <w:rPr>
          <w:rStyle w:val="normaltextrun"/>
          <w:rFonts w:ascii="Lato" w:hAnsi="Lato" w:cs="Calibri"/>
          <w:shd w:val="clear" w:color="auto" w:fill="FFFFFF"/>
        </w:rPr>
        <w:t xml:space="preserve"> </w:t>
      </w:r>
      <w:r w:rsidR="0061205C" w:rsidRPr="00E63243">
        <w:rPr>
          <w:rStyle w:val="normaltextrun"/>
          <w:rFonts w:ascii="Lato" w:hAnsi="Lato" w:cs="Calibri"/>
          <w:shd w:val="clear" w:color="auto" w:fill="FFFFFF"/>
        </w:rPr>
        <w:t>interviewing service providers,</w:t>
      </w:r>
      <w:r w:rsidR="009D0110" w:rsidRPr="00E63243">
        <w:rPr>
          <w:rStyle w:val="normaltextrun"/>
          <w:rFonts w:ascii="Lato" w:hAnsi="Lato" w:cs="Calibri"/>
          <w:shd w:val="clear" w:color="auto" w:fill="FFFFFF"/>
        </w:rPr>
        <w:t xml:space="preserve"> the </w:t>
      </w:r>
      <w:r w:rsidR="00F803B0" w:rsidRPr="00E63243">
        <w:rPr>
          <w:rStyle w:val="normaltextrun"/>
          <w:rFonts w:ascii="Lato" w:hAnsi="Lato" w:cs="Calibri"/>
          <w:shd w:val="clear" w:color="auto" w:fill="FFFFFF"/>
        </w:rPr>
        <w:t>data collection team,</w:t>
      </w:r>
      <w:r w:rsidR="0061205C" w:rsidRPr="00E63243">
        <w:rPr>
          <w:rStyle w:val="normaltextrun"/>
          <w:rFonts w:ascii="Lato" w:hAnsi="Lato" w:cs="Calibri"/>
          <w:shd w:val="clear" w:color="auto" w:fill="FFFFFF"/>
        </w:rPr>
        <w:t xml:space="preserve"> with close support from SCI-</w:t>
      </w:r>
      <w:r w:rsidR="00F803B0" w:rsidRPr="00E63243">
        <w:rPr>
          <w:rStyle w:val="normaltextrun"/>
          <w:rFonts w:ascii="Lato" w:hAnsi="Lato" w:cs="Calibri"/>
          <w:shd w:val="clear" w:color="auto" w:fill="FFFFFF"/>
        </w:rPr>
        <w:t xml:space="preserve">T and Po-RALG </w:t>
      </w:r>
      <w:r w:rsidR="00A466A0" w:rsidRPr="00E63243">
        <w:rPr>
          <w:rStyle w:val="normaltextrun"/>
          <w:rFonts w:ascii="Lato" w:hAnsi="Lato" w:cs="Calibri"/>
          <w:shd w:val="clear" w:color="auto" w:fill="FFFFFF"/>
        </w:rPr>
        <w:t>will list service providers in the selected </w:t>
      </w:r>
      <w:r w:rsidR="00F803B0" w:rsidRPr="00E63243">
        <w:rPr>
          <w:rStyle w:val="normaltextrun"/>
          <w:rFonts w:ascii="Lato" w:hAnsi="Lato" w:cs="Calibri"/>
          <w:shd w:val="clear" w:color="auto" w:fill="FFFFFF"/>
        </w:rPr>
        <w:t>facilities and</w:t>
      </w:r>
      <w:r w:rsidR="00A466A0" w:rsidRPr="00E63243">
        <w:rPr>
          <w:rStyle w:val="normaltextrun"/>
          <w:rFonts w:ascii="Lato" w:hAnsi="Lato" w:cs="Calibri"/>
          <w:shd w:val="clear" w:color="auto" w:fill="FFFFFF"/>
        </w:rPr>
        <w:t xml:space="preserve"> </w:t>
      </w:r>
      <w:r w:rsidR="0061205C" w:rsidRPr="00E63243">
        <w:rPr>
          <w:rStyle w:val="normaltextrun"/>
          <w:rFonts w:ascii="Lato" w:hAnsi="Lato" w:cs="Calibri"/>
          <w:shd w:val="clear" w:color="auto" w:fill="FFFFFF"/>
        </w:rPr>
        <w:t xml:space="preserve">conduct one FGDs </w:t>
      </w:r>
      <w:r w:rsidR="00A466A0" w:rsidRPr="00E63243">
        <w:rPr>
          <w:rStyle w:val="normaltextrun"/>
          <w:rFonts w:ascii="Lato" w:hAnsi="Lato" w:cs="Calibri"/>
          <w:shd w:val="clear" w:color="auto" w:fill="FFFFFF"/>
        </w:rPr>
        <w:t>per</w:t>
      </w:r>
      <w:r w:rsidR="0061205C" w:rsidRPr="00E63243">
        <w:rPr>
          <w:rStyle w:val="normaltextrun"/>
          <w:rFonts w:ascii="Lato" w:hAnsi="Lato" w:cs="Calibri"/>
          <w:shd w:val="clear" w:color="auto" w:fill="FFFFFF"/>
        </w:rPr>
        <w:t xml:space="preserve"> </w:t>
      </w:r>
      <w:r w:rsidR="002B6E8C" w:rsidRPr="00E63243">
        <w:rPr>
          <w:rStyle w:val="normaltextrun"/>
          <w:rFonts w:ascii="Lato" w:hAnsi="Lato" w:cs="Calibri"/>
          <w:shd w:val="clear" w:color="auto" w:fill="FFFFFF"/>
        </w:rPr>
        <w:t>District</w:t>
      </w:r>
      <w:r w:rsidR="00A466A0" w:rsidRPr="00E63243">
        <w:rPr>
          <w:rStyle w:val="normaltextrun"/>
          <w:rFonts w:ascii="Lato" w:hAnsi="Lato" w:cs="Calibri"/>
          <w:shd w:val="clear" w:color="auto" w:fill="FFFFFF"/>
        </w:rPr>
        <w:t xml:space="preserve">. Facilities will be selected purposefully in consultation with </w:t>
      </w:r>
      <w:r w:rsidR="00CB4924" w:rsidRPr="00E63243">
        <w:rPr>
          <w:rStyle w:val="normaltextrun"/>
          <w:rFonts w:ascii="Lato" w:hAnsi="Lato" w:cs="Calibri"/>
          <w:shd w:val="clear" w:color="auto" w:fill="FFFFFF"/>
        </w:rPr>
        <w:t xml:space="preserve">the </w:t>
      </w:r>
      <w:r w:rsidR="00F803B0" w:rsidRPr="00E63243">
        <w:rPr>
          <w:rStyle w:val="normaltextrun"/>
          <w:rFonts w:ascii="Lato" w:hAnsi="Lato" w:cs="Calibri"/>
          <w:shd w:val="clear" w:color="auto" w:fill="FFFFFF"/>
        </w:rPr>
        <w:t xml:space="preserve">PO-RALG and respective </w:t>
      </w:r>
      <w:r w:rsidR="00F803B0" w:rsidRPr="00E63243">
        <w:rPr>
          <w:rStyle w:val="normaltextrun"/>
          <w:rFonts w:ascii="Lato" w:hAnsi="Lato" w:cs="Calibri"/>
          <w:shd w:val="clear" w:color="auto" w:fill="FFFFFF"/>
        </w:rPr>
        <w:lastRenderedPageBreak/>
        <w:t>Regional Nutrition officers</w:t>
      </w:r>
      <w:r w:rsidR="0061205C" w:rsidRPr="00E63243">
        <w:rPr>
          <w:rStyle w:val="normaltextrun"/>
          <w:rFonts w:ascii="Lato" w:hAnsi="Lato" w:cs="Calibri"/>
          <w:shd w:val="clear" w:color="auto" w:fill="FFFFFF"/>
        </w:rPr>
        <w:t>. </w:t>
      </w:r>
      <w:r w:rsidR="00362C50" w:rsidRPr="00E63243">
        <w:rPr>
          <w:rStyle w:val="normaltextrun"/>
          <w:rFonts w:ascii="Lato" w:hAnsi="Lato" w:cs="Calibri"/>
          <w:shd w:val="clear" w:color="auto" w:fill="FFFFFF"/>
        </w:rPr>
        <w:t>CHW</w:t>
      </w:r>
      <w:r w:rsidR="0061205C" w:rsidRPr="00E63243">
        <w:rPr>
          <w:rStyle w:val="normaltextrun"/>
          <w:rFonts w:ascii="Lato" w:hAnsi="Lato" w:cs="Calibri"/>
          <w:shd w:val="clear" w:color="auto" w:fill="FFFFFF"/>
        </w:rPr>
        <w:t xml:space="preserve">s will be drawn </w:t>
      </w:r>
      <w:r w:rsidR="00F803B0" w:rsidRPr="00E63243">
        <w:rPr>
          <w:rStyle w:val="normaltextrun"/>
          <w:rFonts w:ascii="Lato" w:hAnsi="Lato" w:cs="Calibri"/>
          <w:shd w:val="clear" w:color="auto" w:fill="FFFFFF"/>
        </w:rPr>
        <w:t xml:space="preserve">from those previous </w:t>
      </w:r>
      <w:r w:rsidR="0061205C" w:rsidRPr="00E63243">
        <w:rPr>
          <w:rStyle w:val="normaltextrun"/>
          <w:rFonts w:ascii="Lato" w:hAnsi="Lato" w:cs="Calibri"/>
          <w:shd w:val="clear" w:color="auto" w:fill="FFFFFF"/>
        </w:rPr>
        <w:t xml:space="preserve">trained </w:t>
      </w:r>
      <w:r w:rsidR="00F803B0" w:rsidRPr="00E63243">
        <w:rPr>
          <w:rStyle w:val="normaltextrun"/>
          <w:rFonts w:ascii="Lato" w:hAnsi="Lato" w:cs="Calibri"/>
          <w:shd w:val="clear" w:color="auto" w:fill="FFFFFF"/>
        </w:rPr>
        <w:t>by other partners and who</w:t>
      </w:r>
      <w:r w:rsidR="0061205C" w:rsidRPr="00E63243">
        <w:rPr>
          <w:rStyle w:val="normaltextrun"/>
          <w:rFonts w:ascii="Lato" w:hAnsi="Lato" w:cs="Calibri"/>
          <w:shd w:val="clear" w:color="auto" w:fill="FFFFFF"/>
        </w:rPr>
        <w:t xml:space="preserve"> are involved in providing home visits to </w:t>
      </w:r>
      <w:r w:rsidR="00F803B0" w:rsidRPr="00E63243">
        <w:rPr>
          <w:rStyle w:val="normaltextrun"/>
          <w:rFonts w:ascii="Lato" w:hAnsi="Lato" w:cs="Calibri"/>
          <w:shd w:val="clear" w:color="auto" w:fill="FFFFFF"/>
        </w:rPr>
        <w:t>the mentioned above target audience.</w:t>
      </w:r>
      <w:r w:rsidR="0061205C" w:rsidRPr="00E63243">
        <w:rPr>
          <w:rStyle w:val="normaltextrun"/>
          <w:rFonts w:ascii="Lato" w:hAnsi="Lato" w:cs="Calibri"/>
          <w:shd w:val="clear" w:color="auto" w:fill="FFFFFF"/>
        </w:rPr>
        <w:t xml:space="preserve"> </w:t>
      </w:r>
      <w:r w:rsidR="00A466A0" w:rsidRPr="00E63243">
        <w:rPr>
          <w:rStyle w:val="normaltextrun"/>
          <w:rFonts w:ascii="Lato" w:hAnsi="Lato" w:cs="Calibri"/>
          <w:shd w:val="clear" w:color="auto" w:fill="FFFFFF"/>
        </w:rPr>
        <w:t> </w:t>
      </w:r>
      <w:r w:rsidR="00A466A0" w:rsidRPr="00E63243">
        <w:rPr>
          <w:rStyle w:val="eop"/>
          <w:rFonts w:ascii="Lato" w:hAnsi="Lato" w:cs="Calibri"/>
          <w:shd w:val="clear" w:color="auto" w:fill="FFFFFF"/>
        </w:rPr>
        <w:t> </w:t>
      </w:r>
    </w:p>
    <w:p w14:paraId="35AB4CD6" w14:textId="77777777" w:rsidR="00A466A0" w:rsidRPr="00E63243" w:rsidRDefault="00A466A0" w:rsidP="00766146">
      <w:pPr>
        <w:spacing w:after="0" w:line="240" w:lineRule="auto"/>
        <w:jc w:val="both"/>
        <w:rPr>
          <w:rStyle w:val="normaltextrun"/>
          <w:rFonts w:ascii="Lato" w:hAnsi="Lato"/>
        </w:rPr>
      </w:pPr>
    </w:p>
    <w:p w14:paraId="5AF8009F" w14:textId="5A2966BF" w:rsidR="00940AAC" w:rsidRPr="00E63243" w:rsidRDefault="007A0260" w:rsidP="00F30F13">
      <w:pPr>
        <w:pStyle w:val="Heading3"/>
        <w:jc w:val="both"/>
        <w:rPr>
          <w:rStyle w:val="normaltextrun"/>
          <w:rFonts w:ascii="Lato" w:hAnsi="Lato" w:cs="Calibri"/>
          <w:color w:val="auto"/>
          <w:sz w:val="22"/>
          <w:szCs w:val="22"/>
        </w:rPr>
      </w:pPr>
      <w:r w:rsidRPr="00DE1CBE">
        <w:rPr>
          <w:rFonts w:ascii="Lato" w:hAnsi="Lato"/>
          <w:b/>
          <w:i/>
          <w:color w:val="auto"/>
          <w:sz w:val="22"/>
          <w:szCs w:val="22"/>
        </w:rPr>
        <w:t>2.</w:t>
      </w:r>
      <w:r w:rsidR="6341C178" w:rsidRPr="00DE1CBE">
        <w:rPr>
          <w:rFonts w:ascii="Lato" w:hAnsi="Lato"/>
          <w:b/>
          <w:i/>
          <w:color w:val="auto"/>
          <w:sz w:val="22"/>
          <w:szCs w:val="22"/>
        </w:rPr>
        <w:t>4</w:t>
      </w:r>
      <w:r w:rsidRPr="00DE1CBE">
        <w:rPr>
          <w:rFonts w:ascii="Lato" w:hAnsi="Lato"/>
          <w:b/>
          <w:i/>
          <w:color w:val="auto"/>
          <w:sz w:val="22"/>
          <w:szCs w:val="22"/>
        </w:rPr>
        <w:t xml:space="preserve"> </w:t>
      </w:r>
      <w:r w:rsidR="00A466A0" w:rsidRPr="00DE1CBE">
        <w:rPr>
          <w:rFonts w:ascii="Lato" w:hAnsi="Lato"/>
          <w:b/>
          <w:i/>
          <w:color w:val="auto"/>
          <w:sz w:val="22"/>
          <w:szCs w:val="22"/>
        </w:rPr>
        <w:t>Data Analysis</w:t>
      </w:r>
      <w:r w:rsidR="00A466A0" w:rsidRPr="00DE1CBE">
        <w:rPr>
          <w:rStyle w:val="normaltextrun"/>
          <w:rFonts w:ascii="Lato" w:hAnsi="Lato"/>
          <w:b/>
          <w:bCs/>
          <w:i/>
          <w:iCs/>
          <w:color w:val="auto"/>
          <w:sz w:val="22"/>
          <w:szCs w:val="22"/>
        </w:rPr>
        <w:t>:</w:t>
      </w:r>
      <w:r w:rsidR="00F30F13" w:rsidRPr="00E63243">
        <w:rPr>
          <w:rStyle w:val="normaltextrun"/>
          <w:rFonts w:ascii="Lato" w:hAnsi="Lato"/>
          <w:bCs/>
          <w:iCs/>
          <w:color w:val="auto"/>
          <w:sz w:val="22"/>
          <w:szCs w:val="22"/>
        </w:rPr>
        <w:t xml:space="preserve"> </w:t>
      </w:r>
      <w:r w:rsidR="009D0110" w:rsidRPr="00E63243">
        <w:rPr>
          <w:rStyle w:val="normaltextrun"/>
          <w:rFonts w:ascii="Lato" w:hAnsi="Lato"/>
          <w:color w:val="auto"/>
          <w:sz w:val="22"/>
          <w:szCs w:val="22"/>
        </w:rPr>
        <w:t xml:space="preserve">The </w:t>
      </w:r>
      <w:r w:rsidR="2CF7FBE6" w:rsidRPr="00E63243">
        <w:rPr>
          <w:rStyle w:val="normaltextrun"/>
          <w:rFonts w:ascii="Lato" w:hAnsi="Lato"/>
          <w:color w:val="auto"/>
          <w:sz w:val="22"/>
          <w:szCs w:val="22"/>
        </w:rPr>
        <w:t xml:space="preserve">consultant </w:t>
      </w:r>
      <w:r w:rsidR="00940AAC" w:rsidRPr="00E63243">
        <w:rPr>
          <w:rStyle w:val="normaltextrun"/>
          <w:rFonts w:ascii="Lato" w:hAnsi="Lato"/>
          <w:color w:val="auto"/>
          <w:sz w:val="22"/>
          <w:szCs w:val="22"/>
        </w:rPr>
        <w:t>will</w:t>
      </w:r>
      <w:r w:rsidR="00746A39" w:rsidRPr="00E63243">
        <w:rPr>
          <w:rStyle w:val="normaltextrun"/>
          <w:rFonts w:ascii="Lato" w:hAnsi="Lato"/>
          <w:color w:val="auto"/>
          <w:sz w:val="22"/>
          <w:szCs w:val="22"/>
        </w:rPr>
        <w:t xml:space="preserve"> be responsible for </w:t>
      </w:r>
      <w:r w:rsidR="00A466A0" w:rsidRPr="00E63243">
        <w:rPr>
          <w:rStyle w:val="normaltextrun"/>
          <w:rFonts w:ascii="Lato" w:hAnsi="Lato"/>
          <w:color w:val="auto"/>
          <w:sz w:val="22"/>
          <w:szCs w:val="22"/>
        </w:rPr>
        <w:t>analyzing the data</w:t>
      </w:r>
      <w:r w:rsidR="00940AAC" w:rsidRPr="00E63243">
        <w:rPr>
          <w:rStyle w:val="normaltextrun"/>
          <w:rFonts w:ascii="Lato" w:hAnsi="Lato"/>
          <w:color w:val="auto"/>
          <w:sz w:val="22"/>
          <w:szCs w:val="22"/>
        </w:rPr>
        <w:t xml:space="preserve"> </w:t>
      </w:r>
      <w:r w:rsidR="00A466A0" w:rsidRPr="00E63243">
        <w:rPr>
          <w:rStyle w:val="normaltextrun"/>
          <w:rFonts w:ascii="Lato" w:hAnsi="Lato"/>
          <w:color w:val="auto"/>
          <w:sz w:val="22"/>
          <w:szCs w:val="22"/>
        </w:rPr>
        <w:t xml:space="preserve">from </w:t>
      </w:r>
      <w:r w:rsidR="51E8D293" w:rsidRPr="00E63243">
        <w:rPr>
          <w:rStyle w:val="normaltextrun"/>
          <w:rFonts w:ascii="Lato" w:hAnsi="Lato"/>
          <w:color w:val="auto"/>
          <w:sz w:val="22"/>
          <w:szCs w:val="22"/>
        </w:rPr>
        <w:t xml:space="preserve">all </w:t>
      </w:r>
      <w:r w:rsidR="00A466A0" w:rsidRPr="00E63243">
        <w:rPr>
          <w:rStyle w:val="normaltextrun"/>
          <w:rFonts w:ascii="Lato" w:hAnsi="Lato"/>
          <w:color w:val="auto"/>
          <w:sz w:val="22"/>
          <w:szCs w:val="22"/>
        </w:rPr>
        <w:t>the interviews</w:t>
      </w:r>
      <w:r w:rsidR="009574DD" w:rsidRPr="00E63243">
        <w:rPr>
          <w:rStyle w:val="normaltextrun"/>
          <w:rFonts w:ascii="Lato" w:hAnsi="Lato"/>
          <w:color w:val="auto"/>
          <w:sz w:val="22"/>
          <w:szCs w:val="22"/>
        </w:rPr>
        <w:t xml:space="preserve"> and F</w:t>
      </w:r>
      <w:r w:rsidR="00746A39" w:rsidRPr="00E63243">
        <w:rPr>
          <w:rStyle w:val="normaltextrun"/>
          <w:rFonts w:ascii="Lato" w:hAnsi="Lato"/>
          <w:color w:val="auto"/>
          <w:sz w:val="22"/>
          <w:szCs w:val="22"/>
        </w:rPr>
        <w:t>GDs</w:t>
      </w:r>
      <w:r w:rsidR="00A466A0" w:rsidRPr="00E63243">
        <w:rPr>
          <w:rStyle w:val="normaltextrun"/>
          <w:rFonts w:ascii="Lato" w:hAnsi="Lato"/>
          <w:color w:val="auto"/>
          <w:sz w:val="22"/>
          <w:szCs w:val="22"/>
        </w:rPr>
        <w:t xml:space="preserve">. The </w:t>
      </w:r>
      <w:r w:rsidR="00000B19">
        <w:rPr>
          <w:rStyle w:val="normaltextrun"/>
          <w:rFonts w:ascii="Lato" w:hAnsi="Lato"/>
          <w:color w:val="auto"/>
          <w:sz w:val="22"/>
          <w:szCs w:val="22"/>
        </w:rPr>
        <w:t>data a</w:t>
      </w:r>
      <w:r w:rsidR="00940AAC" w:rsidRPr="00E63243">
        <w:rPr>
          <w:rStyle w:val="normaltextrun"/>
          <w:rFonts w:ascii="Lato" w:hAnsi="Lato"/>
          <w:color w:val="auto"/>
          <w:sz w:val="22"/>
          <w:szCs w:val="22"/>
        </w:rPr>
        <w:t xml:space="preserve">nalyst </w:t>
      </w:r>
      <w:r w:rsidR="5B1D60E1" w:rsidRPr="00E63243">
        <w:rPr>
          <w:rStyle w:val="normaltextrun"/>
          <w:rFonts w:ascii="Lato" w:hAnsi="Lato"/>
          <w:color w:val="auto"/>
          <w:sz w:val="22"/>
          <w:szCs w:val="22"/>
        </w:rPr>
        <w:t>from the hired consultancy</w:t>
      </w:r>
      <w:r w:rsidR="00940AAC" w:rsidRPr="00E63243">
        <w:rPr>
          <w:rStyle w:val="normaltextrun"/>
          <w:rFonts w:ascii="Lato" w:hAnsi="Lato"/>
          <w:color w:val="auto"/>
          <w:sz w:val="22"/>
          <w:szCs w:val="22"/>
        </w:rPr>
        <w:t xml:space="preserve"> will</w:t>
      </w:r>
      <w:r w:rsidR="00A466A0" w:rsidRPr="00E63243">
        <w:rPr>
          <w:rStyle w:val="normaltextrun"/>
          <w:rFonts w:ascii="Lato" w:hAnsi="Lato"/>
          <w:color w:val="auto"/>
          <w:sz w:val="22"/>
          <w:szCs w:val="22"/>
        </w:rPr>
        <w:t xml:space="preserve"> be expected to use qualitative data </w:t>
      </w:r>
      <w:r w:rsidR="58C704A7" w:rsidRPr="00E63243">
        <w:rPr>
          <w:rStyle w:val="normaltextrun"/>
          <w:rFonts w:ascii="Lato" w:hAnsi="Lato"/>
          <w:color w:val="auto"/>
          <w:sz w:val="22"/>
          <w:szCs w:val="22"/>
        </w:rPr>
        <w:t>analy</w:t>
      </w:r>
      <w:r w:rsidR="58C704A7" w:rsidRPr="00E63243">
        <w:rPr>
          <w:rStyle w:val="normaltextrun"/>
          <w:rFonts w:ascii="Lato" w:hAnsi="Lato" w:cs="Calibri"/>
          <w:color w:val="auto"/>
          <w:sz w:val="22"/>
          <w:szCs w:val="22"/>
        </w:rPr>
        <w:t xml:space="preserve">sis </w:t>
      </w:r>
      <w:r w:rsidR="00A466A0" w:rsidRPr="00E63243">
        <w:rPr>
          <w:rStyle w:val="normaltextrun"/>
          <w:rFonts w:ascii="Lato" w:hAnsi="Lato" w:cs="Calibri"/>
          <w:color w:val="auto"/>
          <w:sz w:val="22"/>
          <w:szCs w:val="22"/>
        </w:rPr>
        <w:t xml:space="preserve">software </w:t>
      </w:r>
      <w:r w:rsidR="0D71F80E" w:rsidRPr="00E63243">
        <w:rPr>
          <w:rStyle w:val="normaltextrun"/>
          <w:rFonts w:ascii="Lato" w:hAnsi="Lato" w:cs="Calibri"/>
          <w:color w:val="auto"/>
          <w:sz w:val="22"/>
          <w:szCs w:val="22"/>
        </w:rPr>
        <w:t xml:space="preserve">(e.g., </w:t>
      </w:r>
      <w:r w:rsidR="32128E63" w:rsidRPr="00E63243">
        <w:rPr>
          <w:rStyle w:val="normaltextrun"/>
          <w:rFonts w:ascii="Lato" w:hAnsi="Lato" w:cs="Calibri"/>
          <w:color w:val="auto"/>
          <w:sz w:val="22"/>
          <w:szCs w:val="22"/>
        </w:rPr>
        <w:t>Atlas.ti,</w:t>
      </w:r>
      <w:r w:rsidR="0D71F80E" w:rsidRPr="00E63243">
        <w:rPr>
          <w:rStyle w:val="normaltextrun"/>
          <w:rFonts w:ascii="Lato" w:hAnsi="Lato" w:cs="Calibri"/>
          <w:color w:val="auto"/>
          <w:sz w:val="22"/>
          <w:szCs w:val="22"/>
        </w:rPr>
        <w:t xml:space="preserve"> NVivo</w:t>
      </w:r>
      <w:r w:rsidR="524D5A8C" w:rsidRPr="00E63243">
        <w:rPr>
          <w:rStyle w:val="normaltextrun"/>
          <w:rFonts w:ascii="Lato" w:hAnsi="Lato" w:cs="Calibri"/>
          <w:color w:val="auto"/>
          <w:sz w:val="22"/>
          <w:szCs w:val="22"/>
        </w:rPr>
        <w:t xml:space="preserve"> etc.</w:t>
      </w:r>
      <w:r w:rsidR="0D71F80E" w:rsidRPr="00E63243">
        <w:rPr>
          <w:rStyle w:val="normaltextrun"/>
          <w:rFonts w:ascii="Lato" w:hAnsi="Lato" w:cs="Calibri"/>
          <w:color w:val="auto"/>
          <w:sz w:val="22"/>
          <w:szCs w:val="22"/>
        </w:rPr>
        <w:t>)</w:t>
      </w:r>
      <w:r w:rsidR="4BDBE5AD" w:rsidRPr="00E63243">
        <w:rPr>
          <w:rStyle w:val="normaltextrun"/>
          <w:rFonts w:ascii="Lato" w:hAnsi="Lato" w:cs="Calibri"/>
          <w:color w:val="auto"/>
          <w:sz w:val="22"/>
          <w:szCs w:val="22"/>
        </w:rPr>
        <w:t xml:space="preserve"> to conduct thematic analysis </w:t>
      </w:r>
      <w:r w:rsidR="009574DD" w:rsidRPr="00E63243">
        <w:rPr>
          <w:rStyle w:val="normaltextrun"/>
          <w:rFonts w:ascii="Lato" w:hAnsi="Lato" w:cs="Calibri"/>
          <w:color w:val="auto"/>
          <w:sz w:val="22"/>
          <w:szCs w:val="22"/>
        </w:rPr>
        <w:t>by using a codebook</w:t>
      </w:r>
      <w:r w:rsidR="10D1F7CB" w:rsidRPr="00E63243">
        <w:rPr>
          <w:rStyle w:val="normaltextrun"/>
          <w:rFonts w:ascii="Lato" w:hAnsi="Lato" w:cs="Calibri"/>
          <w:color w:val="auto"/>
          <w:sz w:val="22"/>
          <w:szCs w:val="22"/>
        </w:rPr>
        <w:t xml:space="preserve"> and </w:t>
      </w:r>
      <w:r w:rsidR="4BDBE5AD" w:rsidRPr="00E63243">
        <w:rPr>
          <w:rStyle w:val="normaltextrun"/>
          <w:rFonts w:ascii="Lato" w:hAnsi="Lato" w:cs="Calibri"/>
          <w:color w:val="auto"/>
          <w:sz w:val="22"/>
          <w:szCs w:val="22"/>
        </w:rPr>
        <w:t>by identifying key themes from the collected data through the inter</w:t>
      </w:r>
      <w:r w:rsidR="4654403B" w:rsidRPr="00E63243">
        <w:rPr>
          <w:rStyle w:val="normaltextrun"/>
          <w:rFonts w:ascii="Lato" w:hAnsi="Lato" w:cs="Calibri"/>
          <w:color w:val="auto"/>
          <w:sz w:val="22"/>
          <w:szCs w:val="22"/>
        </w:rPr>
        <w:t>views</w:t>
      </w:r>
      <w:r w:rsidR="4BDBE5AD" w:rsidRPr="00E63243">
        <w:rPr>
          <w:rStyle w:val="normaltextrun"/>
          <w:rFonts w:ascii="Lato" w:hAnsi="Lato" w:cs="Calibri"/>
          <w:color w:val="auto"/>
          <w:sz w:val="22"/>
          <w:szCs w:val="22"/>
        </w:rPr>
        <w:t xml:space="preserve">. </w:t>
      </w:r>
      <w:r w:rsidR="06BF5747" w:rsidRPr="00E63243">
        <w:rPr>
          <w:rStyle w:val="normaltextrun"/>
          <w:rFonts w:ascii="Lato" w:hAnsi="Lato" w:cs="Calibri"/>
          <w:color w:val="auto"/>
          <w:sz w:val="22"/>
          <w:szCs w:val="22"/>
        </w:rPr>
        <w:t>Initially, using 10% - 15% of interviews</w:t>
      </w:r>
      <w:r w:rsidR="00746A39" w:rsidRPr="00E63243">
        <w:rPr>
          <w:rStyle w:val="normaltextrun"/>
          <w:rFonts w:ascii="Lato" w:hAnsi="Lato" w:cs="Calibri"/>
          <w:color w:val="auto"/>
          <w:sz w:val="22"/>
          <w:szCs w:val="22"/>
        </w:rPr>
        <w:t xml:space="preserve"> </w:t>
      </w:r>
      <w:r w:rsidR="06BF5747" w:rsidRPr="00E63243">
        <w:rPr>
          <w:rStyle w:val="normaltextrun"/>
          <w:rFonts w:ascii="Lato" w:hAnsi="Lato" w:cs="Calibri"/>
          <w:color w:val="auto"/>
          <w:sz w:val="22"/>
          <w:szCs w:val="22"/>
        </w:rPr>
        <w:t xml:space="preserve">(with at least </w:t>
      </w:r>
      <w:r w:rsidR="578F9B60" w:rsidRPr="00E63243">
        <w:rPr>
          <w:rStyle w:val="normaltextrun"/>
          <w:rFonts w:ascii="Lato" w:hAnsi="Lato" w:cs="Calibri"/>
          <w:color w:val="auto"/>
          <w:sz w:val="22"/>
          <w:szCs w:val="22"/>
        </w:rPr>
        <w:t>3 interviews from each respo</w:t>
      </w:r>
      <w:r w:rsidR="009D0110" w:rsidRPr="00E63243">
        <w:rPr>
          <w:rStyle w:val="normaltextrun"/>
          <w:rFonts w:ascii="Lato" w:hAnsi="Lato" w:cs="Calibri"/>
          <w:color w:val="auto"/>
          <w:sz w:val="22"/>
          <w:szCs w:val="22"/>
        </w:rPr>
        <w:t>ndent category), the</w:t>
      </w:r>
      <w:r w:rsidR="00940AAC" w:rsidRPr="00E63243">
        <w:rPr>
          <w:rStyle w:val="normaltextrun"/>
          <w:rFonts w:ascii="Lato" w:hAnsi="Lato" w:cs="Calibri"/>
          <w:color w:val="auto"/>
          <w:sz w:val="22"/>
          <w:szCs w:val="22"/>
        </w:rPr>
        <w:t xml:space="preserve"> Analyst</w:t>
      </w:r>
      <w:r w:rsidR="00DF6906" w:rsidRPr="00E63243">
        <w:rPr>
          <w:rStyle w:val="normaltextrun"/>
          <w:rFonts w:ascii="Lato" w:hAnsi="Lato" w:cs="Calibri"/>
          <w:color w:val="auto"/>
          <w:sz w:val="22"/>
          <w:szCs w:val="22"/>
        </w:rPr>
        <w:t xml:space="preserve"> </w:t>
      </w:r>
      <w:r w:rsidR="00940AAC" w:rsidRPr="00E63243">
        <w:rPr>
          <w:rStyle w:val="normaltextrun"/>
          <w:rFonts w:ascii="Lato" w:hAnsi="Lato" w:cs="Calibri"/>
          <w:color w:val="auto"/>
          <w:sz w:val="22"/>
          <w:szCs w:val="22"/>
        </w:rPr>
        <w:t>will</w:t>
      </w:r>
      <w:r w:rsidR="578F9B60" w:rsidRPr="00E63243">
        <w:rPr>
          <w:rStyle w:val="normaltextrun"/>
          <w:rFonts w:ascii="Lato" w:hAnsi="Lato" w:cs="Calibri"/>
          <w:color w:val="auto"/>
          <w:sz w:val="22"/>
          <w:szCs w:val="22"/>
        </w:rPr>
        <w:t xml:space="preserve"> derive key thematic areas and will develop </w:t>
      </w:r>
      <w:r w:rsidR="00060F38" w:rsidRPr="00E63243">
        <w:rPr>
          <w:rStyle w:val="normaltextrun"/>
          <w:rFonts w:ascii="Lato" w:hAnsi="Lato" w:cs="Calibri"/>
          <w:color w:val="auto"/>
          <w:sz w:val="22"/>
          <w:szCs w:val="22"/>
        </w:rPr>
        <w:t xml:space="preserve">a standardized </w:t>
      </w:r>
      <w:r w:rsidR="578F9B60" w:rsidRPr="00E63243">
        <w:rPr>
          <w:rStyle w:val="normaltextrun"/>
          <w:rFonts w:ascii="Lato" w:hAnsi="Lato" w:cs="Calibri"/>
          <w:color w:val="auto"/>
          <w:sz w:val="22"/>
          <w:szCs w:val="22"/>
        </w:rPr>
        <w:t xml:space="preserve">coding scheme </w:t>
      </w:r>
      <w:r w:rsidR="186DB46B" w:rsidRPr="00E63243">
        <w:rPr>
          <w:rStyle w:val="normaltextrun"/>
          <w:rFonts w:ascii="Lato" w:hAnsi="Lato" w:cs="Calibri"/>
          <w:color w:val="auto"/>
          <w:sz w:val="22"/>
          <w:szCs w:val="22"/>
        </w:rPr>
        <w:t>for each of these themes</w:t>
      </w:r>
      <w:r w:rsidR="4A0A1CF7" w:rsidRPr="00E63243">
        <w:rPr>
          <w:rStyle w:val="normaltextrun"/>
          <w:rFonts w:ascii="Lato" w:hAnsi="Lato" w:cs="Calibri"/>
          <w:color w:val="auto"/>
          <w:sz w:val="22"/>
          <w:szCs w:val="22"/>
        </w:rPr>
        <w:t xml:space="preserve">. </w:t>
      </w:r>
      <w:r w:rsidR="00746A39" w:rsidRPr="00E63243">
        <w:rPr>
          <w:rStyle w:val="normaltextrun"/>
          <w:rFonts w:ascii="Lato" w:hAnsi="Lato" w:cs="Calibri"/>
          <w:color w:val="auto"/>
          <w:sz w:val="22"/>
          <w:szCs w:val="22"/>
        </w:rPr>
        <w:t>SCUS and SCI-</w:t>
      </w:r>
      <w:r w:rsidR="00362C50" w:rsidRPr="00E63243">
        <w:rPr>
          <w:rStyle w:val="normaltextrun"/>
          <w:rFonts w:ascii="Lato" w:hAnsi="Lato" w:cs="Calibri"/>
          <w:color w:val="auto"/>
          <w:sz w:val="22"/>
          <w:szCs w:val="22"/>
        </w:rPr>
        <w:t>T</w:t>
      </w:r>
      <w:r w:rsidR="76FF9597" w:rsidRPr="00E63243">
        <w:rPr>
          <w:rStyle w:val="normaltextrun"/>
          <w:rFonts w:ascii="Lato" w:hAnsi="Lato" w:cs="Calibri"/>
          <w:color w:val="auto"/>
          <w:sz w:val="22"/>
          <w:szCs w:val="22"/>
        </w:rPr>
        <w:t xml:space="preserve"> will review the findings</w:t>
      </w:r>
      <w:r w:rsidR="186DB46B" w:rsidRPr="00E63243">
        <w:rPr>
          <w:rStyle w:val="normaltextrun"/>
          <w:rFonts w:ascii="Lato" w:hAnsi="Lato" w:cs="Calibri"/>
          <w:color w:val="auto"/>
          <w:sz w:val="22"/>
          <w:szCs w:val="22"/>
        </w:rPr>
        <w:t xml:space="preserve">. </w:t>
      </w:r>
      <w:r w:rsidR="00D1783C" w:rsidRPr="00E63243">
        <w:rPr>
          <w:rStyle w:val="normaltextrun"/>
          <w:rFonts w:ascii="Lato" w:hAnsi="Lato" w:cs="Calibri"/>
          <w:color w:val="auto"/>
          <w:sz w:val="22"/>
          <w:szCs w:val="22"/>
        </w:rPr>
        <w:t xml:space="preserve">Findings from </w:t>
      </w:r>
      <w:r w:rsidR="00940AAC" w:rsidRPr="00E63243">
        <w:rPr>
          <w:rStyle w:val="normaltextrun"/>
          <w:rFonts w:ascii="Lato" w:hAnsi="Lato" w:cs="Calibri"/>
          <w:color w:val="auto"/>
          <w:sz w:val="22"/>
          <w:szCs w:val="22"/>
        </w:rPr>
        <w:t>this exercise</w:t>
      </w:r>
      <w:r w:rsidR="00D1783C" w:rsidRPr="00E63243">
        <w:rPr>
          <w:rStyle w:val="normaltextrun"/>
          <w:rFonts w:ascii="Lato" w:hAnsi="Lato" w:cs="Calibri"/>
          <w:color w:val="auto"/>
          <w:sz w:val="22"/>
          <w:szCs w:val="22"/>
        </w:rPr>
        <w:t xml:space="preserve"> will inform </w:t>
      </w:r>
      <w:r w:rsidR="00940AAC" w:rsidRPr="00E63243">
        <w:rPr>
          <w:rStyle w:val="normaltextrun"/>
          <w:rFonts w:ascii="Lato" w:hAnsi="Lato" w:cs="Calibri"/>
          <w:color w:val="auto"/>
          <w:sz w:val="22"/>
          <w:szCs w:val="22"/>
        </w:rPr>
        <w:t>the design of the USAID/Tanzania Regional Multi-Sectoral Nutrition Activity</w:t>
      </w:r>
      <w:r w:rsidR="00D1783C" w:rsidRPr="00E63243">
        <w:rPr>
          <w:rStyle w:val="normaltextrun"/>
          <w:rFonts w:ascii="Lato" w:hAnsi="Lato" w:cs="Calibri"/>
          <w:color w:val="auto"/>
          <w:sz w:val="22"/>
          <w:szCs w:val="22"/>
        </w:rPr>
        <w:t>.</w:t>
      </w:r>
    </w:p>
    <w:p w14:paraId="35477BB1" w14:textId="5C4B4131" w:rsidR="00325B21" w:rsidRPr="00E63243" w:rsidRDefault="00D1783C" w:rsidP="00766146">
      <w:pPr>
        <w:spacing w:after="0" w:line="240" w:lineRule="auto"/>
        <w:jc w:val="both"/>
        <w:rPr>
          <w:rStyle w:val="normaltextrun"/>
          <w:rFonts w:ascii="Lato" w:hAnsi="Lato" w:cs="Calibri"/>
        </w:rPr>
      </w:pPr>
      <w:r w:rsidRPr="00E63243">
        <w:rPr>
          <w:rStyle w:val="normaltextrun"/>
          <w:rFonts w:ascii="Lato" w:hAnsi="Lato" w:cs="Calibri"/>
        </w:rPr>
        <w:t xml:space="preserve"> </w:t>
      </w:r>
    </w:p>
    <w:p w14:paraId="583D3858" w14:textId="4E02FA34" w:rsidR="00D1783C" w:rsidRPr="00E63243" w:rsidRDefault="00A353E7" w:rsidP="00766146">
      <w:pPr>
        <w:spacing w:after="0" w:line="240" w:lineRule="auto"/>
        <w:jc w:val="both"/>
        <w:rPr>
          <w:rStyle w:val="normaltextrun"/>
          <w:rFonts w:ascii="Lato" w:hAnsi="Lato"/>
        </w:rPr>
      </w:pPr>
      <w:r w:rsidRPr="00DE1CBE">
        <w:rPr>
          <w:rStyle w:val="normaltextrun"/>
          <w:rFonts w:ascii="Lato" w:hAnsi="Lato" w:cs="Calibri"/>
          <w:b/>
          <w:i/>
        </w:rPr>
        <w:t>2.5 Report Writing:</w:t>
      </w:r>
      <w:r w:rsidRPr="00E63243">
        <w:rPr>
          <w:rStyle w:val="normaltextrun"/>
          <w:rFonts w:ascii="Lato" w:hAnsi="Lato" w:cs="Calibri"/>
        </w:rPr>
        <w:t xml:space="preserve"> </w:t>
      </w:r>
      <w:r w:rsidR="00325B21" w:rsidRPr="00E63243">
        <w:rPr>
          <w:rStyle w:val="normaltextrun"/>
          <w:rFonts w:ascii="Lato" w:hAnsi="Lato" w:cs="Calibri"/>
        </w:rPr>
        <w:t>The</w:t>
      </w:r>
      <w:r w:rsidR="00F7623B" w:rsidRPr="00E63243">
        <w:rPr>
          <w:rStyle w:val="normaltextrun"/>
          <w:rFonts w:ascii="Lato" w:hAnsi="Lato" w:cs="Calibri"/>
        </w:rPr>
        <w:t xml:space="preserve"> </w:t>
      </w:r>
      <w:r w:rsidR="32784C24" w:rsidRPr="00E63243">
        <w:rPr>
          <w:rStyle w:val="normaltextrun"/>
          <w:rFonts w:ascii="Lato" w:hAnsi="Lato" w:cs="Calibri"/>
        </w:rPr>
        <w:t>consultan</w:t>
      </w:r>
      <w:r w:rsidRPr="00E63243">
        <w:rPr>
          <w:rStyle w:val="normaltextrun"/>
          <w:rFonts w:ascii="Lato" w:hAnsi="Lato" w:cs="Calibri"/>
        </w:rPr>
        <w:t>t</w:t>
      </w:r>
      <w:r w:rsidR="32784C24" w:rsidRPr="00E63243">
        <w:rPr>
          <w:rStyle w:val="normaltextrun"/>
          <w:rFonts w:ascii="Lato" w:hAnsi="Lato" w:cs="Calibri"/>
        </w:rPr>
        <w:t xml:space="preserve"> </w:t>
      </w:r>
      <w:r w:rsidR="00F7623B" w:rsidRPr="00E63243">
        <w:rPr>
          <w:rStyle w:val="normaltextrun"/>
          <w:rFonts w:ascii="Lato" w:hAnsi="Lato" w:cs="Calibri"/>
        </w:rPr>
        <w:t xml:space="preserve">will be responsible for developing a </w:t>
      </w:r>
      <w:r w:rsidR="00A44C7F" w:rsidRPr="00E63243">
        <w:rPr>
          <w:rStyle w:val="normaltextrun"/>
          <w:rFonts w:ascii="Lato" w:hAnsi="Lato" w:cs="Calibri"/>
        </w:rPr>
        <w:t xml:space="preserve">succinct report based on the findings that clearly </w:t>
      </w:r>
      <w:r w:rsidR="00F7623B" w:rsidRPr="00E63243">
        <w:rPr>
          <w:rStyle w:val="normaltextrun"/>
          <w:rFonts w:ascii="Lato" w:hAnsi="Lato" w:cs="Calibri"/>
        </w:rPr>
        <w:t>document</w:t>
      </w:r>
      <w:r w:rsidR="00A44C7F" w:rsidRPr="00E63243">
        <w:rPr>
          <w:rStyle w:val="normaltextrun"/>
          <w:rFonts w:ascii="Lato" w:hAnsi="Lato" w:cs="Calibri"/>
        </w:rPr>
        <w:t>s</w:t>
      </w:r>
      <w:r w:rsidR="00F7623B" w:rsidRPr="00E63243">
        <w:rPr>
          <w:rStyle w:val="normaltextrun"/>
          <w:rFonts w:ascii="Lato" w:hAnsi="Lato" w:cs="Calibri"/>
        </w:rPr>
        <w:t xml:space="preserve"> </w:t>
      </w:r>
      <w:r w:rsidR="00A44C7F" w:rsidRPr="00E63243">
        <w:rPr>
          <w:rStyle w:val="normaltextrun"/>
          <w:rFonts w:ascii="Lato" w:hAnsi="Lato" w:cs="Calibri"/>
        </w:rPr>
        <w:t>the findings</w:t>
      </w:r>
      <w:r w:rsidR="003E5F76">
        <w:rPr>
          <w:rStyle w:val="normaltextrun"/>
          <w:rFonts w:ascii="Lato" w:hAnsi="Lato" w:cs="Calibri"/>
        </w:rPr>
        <w:t xml:space="preserve">, </w:t>
      </w:r>
      <w:r w:rsidR="00A44C7F" w:rsidRPr="00E63243">
        <w:rPr>
          <w:rStyle w:val="normaltextrun"/>
          <w:rFonts w:ascii="Lato" w:hAnsi="Lato" w:cs="Calibri"/>
        </w:rPr>
        <w:t xml:space="preserve">identifies the gaps and </w:t>
      </w:r>
      <w:r w:rsidR="003E5F76">
        <w:rPr>
          <w:rStyle w:val="normaltextrun"/>
          <w:rFonts w:ascii="Lato" w:hAnsi="Lato" w:cs="Calibri"/>
        </w:rPr>
        <w:t xml:space="preserve">provides </w:t>
      </w:r>
      <w:r w:rsidR="00A44C7F" w:rsidRPr="00E63243">
        <w:rPr>
          <w:rStyle w:val="normaltextrun"/>
          <w:rFonts w:ascii="Lato" w:hAnsi="Lato" w:cs="Calibri"/>
        </w:rPr>
        <w:t>recommendations</w:t>
      </w:r>
      <w:r w:rsidR="003E5F76">
        <w:rPr>
          <w:rStyle w:val="normaltextrun"/>
          <w:rFonts w:ascii="Lato" w:hAnsi="Lato" w:cs="Calibri"/>
        </w:rPr>
        <w:t xml:space="preserve"> and </w:t>
      </w:r>
      <w:r w:rsidR="003E5F76" w:rsidRPr="003E5F76">
        <w:rPr>
          <w:rStyle w:val="normaltextrun"/>
          <w:rFonts w:ascii="Lato" w:hAnsi="Lato" w:cs="Calibri"/>
        </w:rPr>
        <w:t>approaches to address the gap</w:t>
      </w:r>
      <w:r w:rsidR="003E5F76">
        <w:rPr>
          <w:rStyle w:val="normaltextrun"/>
          <w:rFonts w:ascii="Lato" w:hAnsi="Lato" w:cs="Calibri"/>
        </w:rPr>
        <w:t>s</w:t>
      </w:r>
      <w:r w:rsidR="00A44C7F" w:rsidRPr="00E63243">
        <w:rPr>
          <w:rStyle w:val="normaltextrun"/>
          <w:rFonts w:ascii="Lato" w:hAnsi="Lato" w:cs="Calibri"/>
        </w:rPr>
        <w:t xml:space="preserve">. The report template will be </w:t>
      </w:r>
      <w:r w:rsidR="00A11896" w:rsidRPr="00E63243">
        <w:rPr>
          <w:rStyle w:val="normaltextrun"/>
          <w:rFonts w:ascii="Lato" w:hAnsi="Lato" w:cs="Calibri"/>
        </w:rPr>
        <w:t xml:space="preserve">agreed upon with Save the Children. SC TZ and SC US will review the report and provide comments as necessary. The consultant will be expected d to submit a summative report and a ppt with key findings at </w:t>
      </w:r>
      <w:r w:rsidR="00940AAC" w:rsidRPr="00E63243">
        <w:rPr>
          <w:rStyle w:val="normaltextrun"/>
          <w:rFonts w:ascii="Lato" w:hAnsi="Lato"/>
        </w:rPr>
        <w:t>the end of assignment</w:t>
      </w:r>
      <w:r w:rsidR="00D1783C" w:rsidRPr="00E63243">
        <w:rPr>
          <w:rStyle w:val="normaltextrun"/>
          <w:rFonts w:ascii="Lato" w:hAnsi="Lato"/>
        </w:rPr>
        <w:t>.</w:t>
      </w:r>
    </w:p>
    <w:p w14:paraId="7EA9D52E" w14:textId="54643A39" w:rsidR="00307C8C" w:rsidRPr="00E63243" w:rsidRDefault="00307C8C" w:rsidP="00766146">
      <w:pPr>
        <w:spacing w:after="0" w:line="240" w:lineRule="auto"/>
        <w:jc w:val="both"/>
        <w:rPr>
          <w:rStyle w:val="normaltextrun"/>
          <w:rFonts w:ascii="Lato" w:hAnsi="Lato"/>
        </w:rPr>
      </w:pPr>
    </w:p>
    <w:p w14:paraId="15AA797E" w14:textId="01FB3FF7" w:rsidR="009659A2" w:rsidRPr="00767596" w:rsidRDefault="007F22F2" w:rsidP="00767596">
      <w:pPr>
        <w:pStyle w:val="Heading1"/>
      </w:pPr>
      <w:r w:rsidRPr="00767596">
        <w:t xml:space="preserve">Key </w:t>
      </w:r>
      <w:r w:rsidR="1259A03D" w:rsidRPr="00767596">
        <w:t xml:space="preserve">Responsibilities &amp; </w:t>
      </w:r>
      <w:r w:rsidRPr="00767596">
        <w:t>D</w:t>
      </w:r>
      <w:r w:rsidR="00ED0BFC" w:rsidRPr="00767596">
        <w:t>eliverables</w:t>
      </w:r>
      <w:r w:rsidR="00A976C1" w:rsidRPr="00767596">
        <w:t xml:space="preserve"> </w:t>
      </w:r>
    </w:p>
    <w:p w14:paraId="70401BAC" w14:textId="190A5703" w:rsidR="007A0260" w:rsidRPr="00E63243" w:rsidRDefault="007A0260" w:rsidP="00766146">
      <w:pPr>
        <w:jc w:val="both"/>
        <w:rPr>
          <w:rFonts w:ascii="Lato" w:hAnsi="Lato"/>
        </w:rPr>
      </w:pPr>
      <w:r w:rsidRPr="00E63243">
        <w:rPr>
          <w:rFonts w:ascii="Lato" w:hAnsi="Lato"/>
        </w:rPr>
        <w:t xml:space="preserve">The expected deliverables along with </w:t>
      </w:r>
      <w:r w:rsidR="00EF7E4D" w:rsidRPr="00E63243">
        <w:rPr>
          <w:rFonts w:ascii="Lato" w:hAnsi="Lato"/>
        </w:rPr>
        <w:t xml:space="preserve">the </w:t>
      </w:r>
      <w:r w:rsidRPr="00E63243">
        <w:rPr>
          <w:rFonts w:ascii="Lato" w:hAnsi="Lato"/>
        </w:rPr>
        <w:t xml:space="preserve">timeline </w:t>
      </w:r>
      <w:r w:rsidR="00EF7E4D" w:rsidRPr="00E63243">
        <w:rPr>
          <w:rFonts w:ascii="Lato" w:hAnsi="Lato"/>
        </w:rPr>
        <w:t>are</w:t>
      </w:r>
      <w:r w:rsidRPr="00E63243">
        <w:rPr>
          <w:rFonts w:ascii="Lato" w:hAnsi="Lato"/>
        </w:rPr>
        <w:t xml:space="preserve"> provided below. The timeline is provided for illustrative planning purposes and is subject to adjustments at the discretion of Save the Children. Over the period of work, the </w:t>
      </w:r>
      <w:r w:rsidR="005547D3" w:rsidRPr="00E63243">
        <w:rPr>
          <w:rFonts w:ascii="Lato" w:hAnsi="Lato"/>
        </w:rPr>
        <w:t>data collection team</w:t>
      </w:r>
      <w:r w:rsidRPr="00E63243">
        <w:rPr>
          <w:rFonts w:ascii="Lato" w:hAnsi="Lato"/>
        </w:rPr>
        <w:t xml:space="preserve"> will be expected to provide debriefing sessions during the qualitative data collection period</w:t>
      </w:r>
      <w:r w:rsidR="005547D3" w:rsidRPr="00E63243">
        <w:rPr>
          <w:rFonts w:ascii="Lato" w:hAnsi="Lato"/>
        </w:rPr>
        <w:t>.</w:t>
      </w:r>
    </w:p>
    <w:p w14:paraId="48038D19" w14:textId="7B3ABCBE" w:rsidR="00ED0BFC" w:rsidRPr="00CC7F11" w:rsidRDefault="27426520" w:rsidP="008B3975">
      <w:pPr>
        <w:pStyle w:val="ListParagraph"/>
        <w:numPr>
          <w:ilvl w:val="0"/>
          <w:numId w:val="5"/>
        </w:numPr>
        <w:autoSpaceDE w:val="0"/>
        <w:autoSpaceDN w:val="0"/>
        <w:adjustRightInd w:val="0"/>
        <w:spacing w:after="0" w:line="240" w:lineRule="auto"/>
        <w:jc w:val="both"/>
        <w:rPr>
          <w:rFonts w:ascii="Lato" w:hAnsi="Lato"/>
          <w:b/>
        </w:rPr>
      </w:pPr>
      <w:r w:rsidRPr="00CC7F11">
        <w:rPr>
          <w:rFonts w:ascii="Lato" w:hAnsi="Lato"/>
          <w:b/>
        </w:rPr>
        <w:t>Responsibilities of the consultant:</w:t>
      </w:r>
    </w:p>
    <w:p w14:paraId="5E2DAFD7" w14:textId="77777777" w:rsidR="002E473D" w:rsidRPr="002E473D" w:rsidRDefault="002E473D" w:rsidP="008B3975">
      <w:pPr>
        <w:pStyle w:val="ListParagraph"/>
        <w:numPr>
          <w:ilvl w:val="0"/>
          <w:numId w:val="8"/>
        </w:numPr>
        <w:autoSpaceDE w:val="0"/>
        <w:autoSpaceDN w:val="0"/>
        <w:adjustRightInd w:val="0"/>
        <w:spacing w:after="0" w:line="240" w:lineRule="auto"/>
        <w:jc w:val="both"/>
        <w:rPr>
          <w:rFonts w:ascii="Lato" w:hAnsi="Lato"/>
        </w:rPr>
      </w:pPr>
      <w:r w:rsidRPr="002E473D">
        <w:rPr>
          <w:rFonts w:ascii="Lato" w:hAnsi="Lato"/>
        </w:rPr>
        <w:t>Tasks/Deliverables</w:t>
      </w:r>
    </w:p>
    <w:p w14:paraId="19BFC371" w14:textId="77777777" w:rsidR="002E473D" w:rsidRPr="002E473D" w:rsidRDefault="002E473D" w:rsidP="008B3975">
      <w:pPr>
        <w:pStyle w:val="ListParagraph"/>
        <w:numPr>
          <w:ilvl w:val="0"/>
          <w:numId w:val="8"/>
        </w:numPr>
        <w:autoSpaceDE w:val="0"/>
        <w:autoSpaceDN w:val="0"/>
        <w:adjustRightInd w:val="0"/>
        <w:spacing w:after="0" w:line="240" w:lineRule="auto"/>
        <w:jc w:val="both"/>
        <w:rPr>
          <w:rFonts w:ascii="Lato" w:hAnsi="Lato"/>
        </w:rPr>
      </w:pPr>
      <w:r w:rsidRPr="002E473D">
        <w:rPr>
          <w:rFonts w:ascii="Lato" w:hAnsi="Lato"/>
        </w:rPr>
        <w:t>Introduction meeting and review of the protocol</w:t>
      </w:r>
    </w:p>
    <w:p w14:paraId="6CB994F3" w14:textId="77777777" w:rsidR="002E473D" w:rsidRPr="002E473D" w:rsidRDefault="002E473D" w:rsidP="008B3975">
      <w:pPr>
        <w:pStyle w:val="ListParagraph"/>
        <w:numPr>
          <w:ilvl w:val="0"/>
          <w:numId w:val="8"/>
        </w:numPr>
        <w:autoSpaceDE w:val="0"/>
        <w:autoSpaceDN w:val="0"/>
        <w:adjustRightInd w:val="0"/>
        <w:spacing w:after="0" w:line="240" w:lineRule="auto"/>
        <w:jc w:val="both"/>
        <w:rPr>
          <w:rFonts w:ascii="Lato" w:hAnsi="Lato"/>
        </w:rPr>
      </w:pPr>
      <w:r w:rsidRPr="002E473D">
        <w:rPr>
          <w:rFonts w:ascii="Lato" w:hAnsi="Lato"/>
        </w:rPr>
        <w:t xml:space="preserve">Finalizing tools </w:t>
      </w:r>
    </w:p>
    <w:p w14:paraId="26941262" w14:textId="77777777" w:rsidR="002E473D" w:rsidRPr="002E473D" w:rsidRDefault="002E473D" w:rsidP="008B3975">
      <w:pPr>
        <w:pStyle w:val="ListParagraph"/>
        <w:numPr>
          <w:ilvl w:val="0"/>
          <w:numId w:val="8"/>
        </w:numPr>
        <w:autoSpaceDE w:val="0"/>
        <w:autoSpaceDN w:val="0"/>
        <w:adjustRightInd w:val="0"/>
        <w:spacing w:after="0" w:line="240" w:lineRule="auto"/>
        <w:jc w:val="both"/>
        <w:rPr>
          <w:rFonts w:ascii="Lato" w:hAnsi="Lato"/>
        </w:rPr>
      </w:pPr>
      <w:r w:rsidRPr="002E473D">
        <w:rPr>
          <w:rFonts w:ascii="Lato" w:hAnsi="Lato"/>
        </w:rPr>
        <w:t xml:space="preserve">Enumerators (data collection team) orientation </w:t>
      </w:r>
    </w:p>
    <w:p w14:paraId="199206DB" w14:textId="77777777" w:rsidR="002E473D" w:rsidRPr="002E473D" w:rsidRDefault="002E473D" w:rsidP="008B3975">
      <w:pPr>
        <w:pStyle w:val="ListParagraph"/>
        <w:numPr>
          <w:ilvl w:val="0"/>
          <w:numId w:val="8"/>
        </w:numPr>
        <w:autoSpaceDE w:val="0"/>
        <w:autoSpaceDN w:val="0"/>
        <w:adjustRightInd w:val="0"/>
        <w:spacing w:after="0" w:line="240" w:lineRule="auto"/>
        <w:jc w:val="both"/>
        <w:rPr>
          <w:rFonts w:ascii="Lato" w:hAnsi="Lato"/>
        </w:rPr>
      </w:pPr>
      <w:r w:rsidRPr="002E473D">
        <w:rPr>
          <w:rFonts w:ascii="Lato" w:hAnsi="Lato"/>
        </w:rPr>
        <w:t>Conduct data collection (No interview without completing consent taking process)</w:t>
      </w:r>
    </w:p>
    <w:p w14:paraId="121DBD74" w14:textId="77777777" w:rsidR="002E473D" w:rsidRPr="002E473D" w:rsidRDefault="002E473D" w:rsidP="008B3975">
      <w:pPr>
        <w:pStyle w:val="ListParagraph"/>
        <w:numPr>
          <w:ilvl w:val="0"/>
          <w:numId w:val="8"/>
        </w:numPr>
        <w:autoSpaceDE w:val="0"/>
        <w:autoSpaceDN w:val="0"/>
        <w:adjustRightInd w:val="0"/>
        <w:spacing w:after="0" w:line="240" w:lineRule="auto"/>
        <w:jc w:val="both"/>
        <w:rPr>
          <w:rFonts w:ascii="Lato" w:hAnsi="Lato"/>
        </w:rPr>
      </w:pPr>
      <w:r w:rsidRPr="002E473D">
        <w:rPr>
          <w:rFonts w:ascii="Lato" w:hAnsi="Lato"/>
        </w:rPr>
        <w:t>Translate and transcribe all IDIs and FGDs</w:t>
      </w:r>
    </w:p>
    <w:p w14:paraId="19F9BFF8" w14:textId="77777777" w:rsidR="002E473D" w:rsidRPr="002E473D" w:rsidRDefault="002E473D" w:rsidP="008B3975">
      <w:pPr>
        <w:pStyle w:val="ListParagraph"/>
        <w:numPr>
          <w:ilvl w:val="0"/>
          <w:numId w:val="8"/>
        </w:numPr>
        <w:autoSpaceDE w:val="0"/>
        <w:autoSpaceDN w:val="0"/>
        <w:adjustRightInd w:val="0"/>
        <w:spacing w:after="0" w:line="240" w:lineRule="auto"/>
        <w:jc w:val="both"/>
        <w:rPr>
          <w:rFonts w:ascii="Lato" w:hAnsi="Lato"/>
        </w:rPr>
      </w:pPr>
      <w:r w:rsidRPr="002E473D">
        <w:rPr>
          <w:rFonts w:ascii="Lato" w:hAnsi="Lato"/>
        </w:rPr>
        <w:t>Analyze data from field + desk review**</w:t>
      </w:r>
    </w:p>
    <w:p w14:paraId="1C71BE62" w14:textId="744A056E" w:rsidR="005B6718" w:rsidRPr="005B6718" w:rsidRDefault="002E473D" w:rsidP="005B6718">
      <w:pPr>
        <w:pStyle w:val="ListParagraph"/>
        <w:numPr>
          <w:ilvl w:val="0"/>
          <w:numId w:val="8"/>
        </w:numPr>
        <w:autoSpaceDE w:val="0"/>
        <w:autoSpaceDN w:val="0"/>
        <w:adjustRightInd w:val="0"/>
        <w:spacing w:after="0" w:line="240" w:lineRule="auto"/>
        <w:jc w:val="both"/>
        <w:rPr>
          <w:rFonts w:ascii="Lato" w:hAnsi="Lato"/>
          <w:b/>
        </w:rPr>
      </w:pPr>
      <w:r w:rsidRPr="002E473D">
        <w:rPr>
          <w:rFonts w:ascii="Lato" w:hAnsi="Lato"/>
        </w:rPr>
        <w:t>Develop one overarching summative evaluation report analyzing the results from the field - drawing conclusions</w:t>
      </w:r>
      <w:r w:rsidR="00264913">
        <w:rPr>
          <w:rFonts w:ascii="Lato" w:hAnsi="Lato"/>
        </w:rPr>
        <w:t xml:space="preserve">, </w:t>
      </w:r>
      <w:r w:rsidRPr="002E473D">
        <w:rPr>
          <w:rFonts w:ascii="Lato" w:hAnsi="Lato"/>
        </w:rPr>
        <w:t>noting key gaps</w:t>
      </w:r>
      <w:r w:rsidR="00B20C58">
        <w:rPr>
          <w:rFonts w:ascii="Lato" w:hAnsi="Lato"/>
        </w:rPr>
        <w:t>, and providing</w:t>
      </w:r>
      <w:r w:rsidR="00B20C58" w:rsidRPr="00B20C58">
        <w:rPr>
          <w:rFonts w:ascii="Lato" w:hAnsi="Lato"/>
        </w:rPr>
        <w:t xml:space="preserve"> recommendations</w:t>
      </w:r>
    </w:p>
    <w:p w14:paraId="1984A52F" w14:textId="72DEA2AB" w:rsidR="005B6718" w:rsidRDefault="005B6718" w:rsidP="005B6718">
      <w:pPr>
        <w:autoSpaceDE w:val="0"/>
        <w:autoSpaceDN w:val="0"/>
        <w:adjustRightInd w:val="0"/>
        <w:spacing w:after="0" w:line="240" w:lineRule="auto"/>
        <w:jc w:val="both"/>
        <w:rPr>
          <w:rFonts w:ascii="Lato" w:hAnsi="Lato"/>
          <w:b/>
        </w:rPr>
      </w:pPr>
    </w:p>
    <w:p w14:paraId="6213736E" w14:textId="77777777" w:rsidR="005B6718" w:rsidRPr="005B6718" w:rsidRDefault="005B6718" w:rsidP="005B6718">
      <w:pPr>
        <w:autoSpaceDE w:val="0"/>
        <w:autoSpaceDN w:val="0"/>
        <w:adjustRightInd w:val="0"/>
        <w:spacing w:after="0" w:line="240" w:lineRule="auto"/>
        <w:jc w:val="both"/>
        <w:rPr>
          <w:rFonts w:ascii="Lato" w:hAnsi="Lato"/>
          <w:b/>
        </w:rPr>
      </w:pPr>
    </w:p>
    <w:p w14:paraId="4DD9FA24" w14:textId="29BD7659" w:rsidR="6E02E26C" w:rsidRPr="00916D48" w:rsidRDefault="6E02E26C" w:rsidP="00916D48">
      <w:pPr>
        <w:pStyle w:val="ListParagraph"/>
        <w:numPr>
          <w:ilvl w:val="0"/>
          <w:numId w:val="5"/>
        </w:numPr>
        <w:autoSpaceDE w:val="0"/>
        <w:autoSpaceDN w:val="0"/>
        <w:adjustRightInd w:val="0"/>
        <w:spacing w:after="0" w:line="240" w:lineRule="auto"/>
        <w:jc w:val="both"/>
        <w:rPr>
          <w:rFonts w:ascii="Lato" w:hAnsi="Lato"/>
          <w:b/>
        </w:rPr>
      </w:pPr>
      <w:r w:rsidRPr="00916D48">
        <w:rPr>
          <w:rFonts w:ascii="Lato" w:hAnsi="Lato"/>
          <w:b/>
        </w:rPr>
        <w:t>Responsibilities of S</w:t>
      </w:r>
      <w:r w:rsidR="00244406" w:rsidRPr="00916D48">
        <w:rPr>
          <w:rFonts w:ascii="Lato" w:hAnsi="Lato"/>
          <w:b/>
        </w:rPr>
        <w:t xml:space="preserve">ave the </w:t>
      </w:r>
      <w:r w:rsidRPr="00916D48">
        <w:rPr>
          <w:rFonts w:ascii="Lato" w:hAnsi="Lato"/>
          <w:b/>
        </w:rPr>
        <w:t>C</w:t>
      </w:r>
      <w:r w:rsidR="00244406" w:rsidRPr="00916D48">
        <w:rPr>
          <w:rFonts w:ascii="Lato" w:hAnsi="Lato"/>
          <w:b/>
        </w:rPr>
        <w:t>hildren</w:t>
      </w:r>
      <w:r w:rsidRPr="00916D48">
        <w:rPr>
          <w:rFonts w:ascii="Lato" w:hAnsi="Lato"/>
          <w:b/>
        </w:rPr>
        <w:t>:</w:t>
      </w:r>
    </w:p>
    <w:p w14:paraId="1D9742C6" w14:textId="153D8363" w:rsidR="4941C9FA" w:rsidRPr="00E63243" w:rsidRDefault="4941C9FA" w:rsidP="008B3975">
      <w:pPr>
        <w:pStyle w:val="ListParagraph"/>
        <w:numPr>
          <w:ilvl w:val="0"/>
          <w:numId w:val="3"/>
        </w:numPr>
        <w:spacing w:after="0" w:line="240" w:lineRule="auto"/>
        <w:jc w:val="both"/>
        <w:rPr>
          <w:rFonts w:ascii="Lato" w:hAnsi="Lato"/>
        </w:rPr>
      </w:pPr>
      <w:r w:rsidRPr="00E63243">
        <w:rPr>
          <w:rFonts w:ascii="Lato" w:hAnsi="Lato"/>
        </w:rPr>
        <w:t xml:space="preserve">To coordinate with PO-RALG the confirmed interviews and FGDs </w:t>
      </w:r>
    </w:p>
    <w:p w14:paraId="0F7C3D4D" w14:textId="005B0ABA" w:rsidR="5FE5B504" w:rsidRPr="00E63243" w:rsidRDefault="5FE5B504" w:rsidP="008B3975">
      <w:pPr>
        <w:pStyle w:val="ListParagraph"/>
        <w:numPr>
          <w:ilvl w:val="0"/>
          <w:numId w:val="3"/>
        </w:numPr>
        <w:spacing w:after="0" w:line="240" w:lineRule="auto"/>
        <w:jc w:val="both"/>
        <w:rPr>
          <w:rFonts w:ascii="Lato" w:hAnsi="Lato"/>
        </w:rPr>
      </w:pPr>
      <w:r w:rsidRPr="00E63243">
        <w:rPr>
          <w:rFonts w:ascii="Lato" w:hAnsi="Lato"/>
        </w:rPr>
        <w:t xml:space="preserve">Set appointments with respective Ministries </w:t>
      </w:r>
    </w:p>
    <w:p w14:paraId="25B2A464" w14:textId="39F6BC42" w:rsidR="4941C9FA" w:rsidRPr="00E63243" w:rsidRDefault="4941C9FA" w:rsidP="008B3975">
      <w:pPr>
        <w:pStyle w:val="ListParagraph"/>
        <w:numPr>
          <w:ilvl w:val="0"/>
          <w:numId w:val="3"/>
        </w:numPr>
        <w:spacing w:after="0" w:line="240" w:lineRule="auto"/>
        <w:jc w:val="both"/>
        <w:rPr>
          <w:rFonts w:ascii="Lato" w:hAnsi="Lato"/>
        </w:rPr>
      </w:pPr>
      <w:r w:rsidRPr="00E63243">
        <w:rPr>
          <w:rFonts w:ascii="Lato" w:hAnsi="Lato"/>
        </w:rPr>
        <w:t xml:space="preserve">To share necessary documents that will be requested by Hired consultancy for the desk review </w:t>
      </w:r>
    </w:p>
    <w:p w14:paraId="3057E625" w14:textId="71E10E58" w:rsidR="4941C9FA" w:rsidRPr="00E63243" w:rsidRDefault="4941C9FA" w:rsidP="008B3975">
      <w:pPr>
        <w:pStyle w:val="ListParagraph"/>
        <w:numPr>
          <w:ilvl w:val="0"/>
          <w:numId w:val="3"/>
        </w:numPr>
        <w:spacing w:after="0" w:line="240" w:lineRule="auto"/>
        <w:jc w:val="both"/>
        <w:rPr>
          <w:rFonts w:ascii="Lato" w:hAnsi="Lato"/>
        </w:rPr>
      </w:pPr>
      <w:r w:rsidRPr="00E63243">
        <w:rPr>
          <w:rFonts w:ascii="Lato" w:hAnsi="Lato"/>
        </w:rPr>
        <w:t>To review and provide inputs in the protocol</w:t>
      </w:r>
    </w:p>
    <w:p w14:paraId="14F02E49" w14:textId="7BE285DC" w:rsidR="4941C9FA" w:rsidRPr="00E63243" w:rsidRDefault="4941C9FA" w:rsidP="008B3975">
      <w:pPr>
        <w:pStyle w:val="ListParagraph"/>
        <w:numPr>
          <w:ilvl w:val="0"/>
          <w:numId w:val="3"/>
        </w:numPr>
        <w:spacing w:after="0" w:line="240" w:lineRule="auto"/>
        <w:jc w:val="both"/>
        <w:rPr>
          <w:rFonts w:ascii="Lato" w:hAnsi="Lato"/>
        </w:rPr>
      </w:pPr>
      <w:r w:rsidRPr="00E63243">
        <w:rPr>
          <w:rFonts w:ascii="Lato" w:hAnsi="Lato"/>
        </w:rPr>
        <w:t xml:space="preserve">To review findings and provide feedback </w:t>
      </w:r>
    </w:p>
    <w:p w14:paraId="4A7315EC" w14:textId="2B9A824D" w:rsidR="4941C9FA" w:rsidRPr="00E63243" w:rsidRDefault="4941C9FA" w:rsidP="008B3975">
      <w:pPr>
        <w:pStyle w:val="ListParagraph"/>
        <w:numPr>
          <w:ilvl w:val="0"/>
          <w:numId w:val="3"/>
        </w:numPr>
        <w:spacing w:after="0" w:line="240" w:lineRule="auto"/>
        <w:jc w:val="both"/>
        <w:rPr>
          <w:rFonts w:ascii="Lato" w:hAnsi="Lato"/>
        </w:rPr>
      </w:pPr>
      <w:r w:rsidRPr="00E63243">
        <w:rPr>
          <w:rFonts w:ascii="Lato" w:hAnsi="Lato"/>
        </w:rPr>
        <w:t xml:space="preserve">To review the needs assessment reports and provide feedbacks </w:t>
      </w:r>
    </w:p>
    <w:p w14:paraId="0B42556C" w14:textId="56DF8C6A" w:rsidR="4749F490" w:rsidRPr="00E63243" w:rsidRDefault="4749F490" w:rsidP="4749F490">
      <w:pPr>
        <w:spacing w:after="0" w:line="240" w:lineRule="auto"/>
        <w:jc w:val="both"/>
        <w:rPr>
          <w:rFonts w:ascii="Lato" w:hAnsi="Lato"/>
        </w:rPr>
      </w:pPr>
    </w:p>
    <w:p w14:paraId="24038E69" w14:textId="395151B1" w:rsidR="001A019D" w:rsidRPr="00244406" w:rsidRDefault="001A019D" w:rsidP="008B3975">
      <w:pPr>
        <w:pStyle w:val="ListParagraph"/>
        <w:numPr>
          <w:ilvl w:val="0"/>
          <w:numId w:val="5"/>
        </w:numPr>
        <w:autoSpaceDE w:val="0"/>
        <w:autoSpaceDN w:val="0"/>
        <w:adjustRightInd w:val="0"/>
        <w:spacing w:after="0" w:line="240" w:lineRule="auto"/>
        <w:jc w:val="both"/>
        <w:rPr>
          <w:rFonts w:ascii="Lato" w:hAnsi="Lato" w:cstheme="minorHAnsi"/>
          <w:b/>
        </w:rPr>
      </w:pPr>
      <w:r w:rsidRPr="00244406">
        <w:rPr>
          <w:rFonts w:ascii="Lato" w:hAnsi="Lato" w:cstheme="minorHAnsi"/>
          <w:b/>
        </w:rPr>
        <w:t>Activities and Time Schedule</w:t>
      </w:r>
      <w:r w:rsidR="00A8190B">
        <w:rPr>
          <w:rFonts w:ascii="Lato" w:hAnsi="Lato" w:cstheme="minorHAnsi"/>
          <w:b/>
        </w:rPr>
        <w:t xml:space="preserve"> – Proposed work plan</w:t>
      </w:r>
    </w:p>
    <w:p w14:paraId="6343D06A" w14:textId="7A841C5B" w:rsidR="001A019D" w:rsidRPr="00A8190B" w:rsidRDefault="001A019D" w:rsidP="001A019D">
      <w:pPr>
        <w:autoSpaceDE w:val="0"/>
        <w:autoSpaceDN w:val="0"/>
        <w:adjustRightInd w:val="0"/>
        <w:spacing w:after="0" w:line="240" w:lineRule="auto"/>
        <w:jc w:val="both"/>
        <w:rPr>
          <w:rFonts w:ascii="Lato" w:hAnsi="Lato" w:cstheme="minorHAnsi"/>
        </w:rPr>
      </w:pPr>
      <w:r w:rsidRPr="00E63243">
        <w:rPr>
          <w:rFonts w:ascii="Lato" w:hAnsi="Lato" w:cstheme="minorHAnsi"/>
        </w:rPr>
        <w:t xml:space="preserve">The proposed time for the assignment is </w:t>
      </w:r>
      <w:r w:rsidR="002A078E">
        <w:rPr>
          <w:rFonts w:ascii="Lato" w:hAnsi="Lato" w:cstheme="minorHAnsi"/>
        </w:rPr>
        <w:t xml:space="preserve">5 </w:t>
      </w:r>
      <w:r w:rsidR="006A1A75" w:rsidRPr="00E63243">
        <w:rPr>
          <w:rFonts w:ascii="Lato" w:hAnsi="Lato" w:cstheme="minorHAnsi"/>
        </w:rPr>
        <w:t>weeks</w:t>
      </w:r>
      <w:r w:rsidRPr="00E63243">
        <w:rPr>
          <w:rFonts w:ascii="Lato" w:hAnsi="Lato" w:cstheme="minorHAnsi"/>
        </w:rPr>
        <w:t xml:space="preserve">. </w:t>
      </w:r>
    </w:p>
    <w:p w14:paraId="2A99B316" w14:textId="77777777" w:rsidR="006C37D3" w:rsidRPr="001F2C05" w:rsidRDefault="006C37D3" w:rsidP="008B3975">
      <w:pPr>
        <w:pStyle w:val="ListParagraph"/>
        <w:numPr>
          <w:ilvl w:val="0"/>
          <w:numId w:val="9"/>
        </w:numPr>
        <w:spacing w:after="0"/>
        <w:rPr>
          <w:rFonts w:ascii="Lato" w:hAnsi="Lato" w:cstheme="minorHAnsi"/>
        </w:rPr>
      </w:pPr>
      <w:r w:rsidRPr="001F2C05">
        <w:rPr>
          <w:rFonts w:ascii="Lato" w:hAnsi="Lato" w:cstheme="minorHAnsi"/>
        </w:rPr>
        <w:lastRenderedPageBreak/>
        <w:t xml:space="preserve">Preparatory work – Desk review, appointments of the consultative meeting with MoH, MoA, Po-RALG and TFNC, Development of Tools, review NMNAP II, One Plan III and Community Health Based services operational guideline /training curriculum </w:t>
      </w:r>
    </w:p>
    <w:p w14:paraId="65780FD5" w14:textId="77777777" w:rsidR="006C37D3" w:rsidRPr="001F2C05" w:rsidRDefault="006C37D3" w:rsidP="008B3975">
      <w:pPr>
        <w:pStyle w:val="ListParagraph"/>
        <w:numPr>
          <w:ilvl w:val="0"/>
          <w:numId w:val="9"/>
        </w:numPr>
        <w:spacing w:after="0"/>
        <w:rPr>
          <w:rFonts w:ascii="Lato" w:hAnsi="Lato" w:cstheme="minorHAnsi"/>
        </w:rPr>
      </w:pPr>
      <w:r w:rsidRPr="001F2C05">
        <w:rPr>
          <w:rFonts w:ascii="Lato" w:hAnsi="Lato" w:cstheme="minorHAnsi"/>
        </w:rPr>
        <w:t xml:space="preserve">Selection and training of enumerators /data collectors </w:t>
      </w:r>
    </w:p>
    <w:p w14:paraId="4A044B19" w14:textId="77777777" w:rsidR="006C37D3" w:rsidRPr="001F2C05" w:rsidRDefault="006C37D3" w:rsidP="008B3975">
      <w:pPr>
        <w:pStyle w:val="ListParagraph"/>
        <w:numPr>
          <w:ilvl w:val="0"/>
          <w:numId w:val="9"/>
        </w:numPr>
        <w:spacing w:after="0"/>
        <w:rPr>
          <w:rFonts w:ascii="Lato" w:hAnsi="Lato" w:cstheme="minorHAnsi"/>
        </w:rPr>
      </w:pPr>
      <w:r w:rsidRPr="001F2C05">
        <w:rPr>
          <w:rFonts w:ascii="Lato" w:hAnsi="Lato" w:cstheme="minorHAnsi"/>
        </w:rPr>
        <w:t xml:space="preserve">Consultation of various stakeholders and LGAs at respective regions (Actual Data collection) </w:t>
      </w:r>
    </w:p>
    <w:p w14:paraId="21C1ED6D" w14:textId="77777777" w:rsidR="006C37D3" w:rsidRPr="001F2C05" w:rsidRDefault="006C37D3" w:rsidP="008B3975">
      <w:pPr>
        <w:pStyle w:val="ListParagraph"/>
        <w:numPr>
          <w:ilvl w:val="0"/>
          <w:numId w:val="9"/>
        </w:numPr>
        <w:spacing w:after="0"/>
        <w:rPr>
          <w:rFonts w:ascii="Lato" w:hAnsi="Lato" w:cstheme="minorHAnsi"/>
        </w:rPr>
      </w:pPr>
      <w:r w:rsidRPr="001F2C05">
        <w:rPr>
          <w:rFonts w:ascii="Lato" w:hAnsi="Lato" w:cstheme="minorHAnsi"/>
        </w:rPr>
        <w:t xml:space="preserve">draft report preparation – data cleaning and review, data analysis </w:t>
      </w:r>
    </w:p>
    <w:p w14:paraId="27BE454B" w14:textId="77777777" w:rsidR="006C37D3" w:rsidRPr="001F2C05" w:rsidRDefault="006C37D3" w:rsidP="008B3975">
      <w:pPr>
        <w:pStyle w:val="ListParagraph"/>
        <w:numPr>
          <w:ilvl w:val="0"/>
          <w:numId w:val="9"/>
        </w:numPr>
        <w:spacing w:after="0"/>
        <w:rPr>
          <w:rFonts w:ascii="Lato" w:hAnsi="Lato" w:cstheme="minorHAnsi"/>
        </w:rPr>
      </w:pPr>
      <w:r w:rsidRPr="001F2C05">
        <w:rPr>
          <w:rFonts w:ascii="Lato" w:hAnsi="Lato" w:cstheme="minorHAnsi"/>
        </w:rPr>
        <w:t>and report writing</w:t>
      </w:r>
    </w:p>
    <w:p w14:paraId="72FF9145" w14:textId="497507CA" w:rsidR="006A1A75" w:rsidRPr="001F2C05" w:rsidRDefault="006C37D3" w:rsidP="008B3975">
      <w:pPr>
        <w:pStyle w:val="ListParagraph"/>
        <w:numPr>
          <w:ilvl w:val="0"/>
          <w:numId w:val="9"/>
        </w:numPr>
        <w:spacing w:after="0"/>
        <w:rPr>
          <w:rFonts w:ascii="Lato" w:hAnsi="Lato" w:cstheme="minorHAnsi"/>
        </w:rPr>
      </w:pPr>
      <w:r w:rsidRPr="001F2C05">
        <w:rPr>
          <w:rFonts w:ascii="Lato" w:hAnsi="Lato" w:cstheme="minorHAnsi"/>
        </w:rPr>
        <w:t>Final report</w:t>
      </w:r>
    </w:p>
    <w:p w14:paraId="67EE1267" w14:textId="77777777" w:rsidR="001D4893" w:rsidRPr="0048706E" w:rsidRDefault="001D4893" w:rsidP="001D4893">
      <w:pPr>
        <w:pStyle w:val="Heading1"/>
      </w:pPr>
      <w:r w:rsidRPr="0048706E">
        <w:t>Requirement for Position</w:t>
      </w:r>
    </w:p>
    <w:p w14:paraId="260AB8D2" w14:textId="77777777" w:rsidR="00707C8C" w:rsidRPr="00707C8C" w:rsidRDefault="00707C8C" w:rsidP="008B3975">
      <w:pPr>
        <w:numPr>
          <w:ilvl w:val="0"/>
          <w:numId w:val="6"/>
        </w:numPr>
        <w:spacing w:after="0"/>
        <w:rPr>
          <w:rFonts w:ascii="Lato" w:hAnsi="Lato" w:cstheme="minorHAnsi"/>
          <w:bCs/>
        </w:rPr>
      </w:pPr>
      <w:r w:rsidRPr="00707C8C">
        <w:rPr>
          <w:rFonts w:ascii="Lato" w:hAnsi="Lato" w:cstheme="minorHAnsi"/>
          <w:bCs/>
        </w:rPr>
        <w:t>Experience in qualitative research, specifically in qualitative data collection by conducting in-depth interviews, focus group discussions, observation and analyzing qualitative data</w:t>
      </w:r>
    </w:p>
    <w:p w14:paraId="0461153A" w14:textId="77777777" w:rsidR="00707C8C" w:rsidRPr="00707C8C" w:rsidRDefault="00707C8C" w:rsidP="008B3975">
      <w:pPr>
        <w:numPr>
          <w:ilvl w:val="0"/>
          <w:numId w:val="6"/>
        </w:numPr>
        <w:spacing w:after="0"/>
        <w:rPr>
          <w:rFonts w:ascii="Lato" w:hAnsi="Lato" w:cstheme="minorHAnsi"/>
          <w:bCs/>
        </w:rPr>
      </w:pPr>
      <w:r w:rsidRPr="00707C8C">
        <w:rPr>
          <w:rFonts w:ascii="Lato" w:hAnsi="Lato" w:cstheme="minorHAnsi"/>
          <w:bCs/>
        </w:rPr>
        <w:t xml:space="preserve">A graduate with a master’s in Human Nutrition or public health or community health. </w:t>
      </w:r>
    </w:p>
    <w:p w14:paraId="1B7809BF" w14:textId="26053445" w:rsidR="00707C8C" w:rsidRPr="00707C8C" w:rsidRDefault="00707C8C" w:rsidP="008B3975">
      <w:pPr>
        <w:numPr>
          <w:ilvl w:val="0"/>
          <w:numId w:val="6"/>
        </w:numPr>
        <w:spacing w:after="0"/>
        <w:rPr>
          <w:rFonts w:ascii="Lato" w:hAnsi="Lato" w:cstheme="minorHAnsi"/>
          <w:bCs/>
        </w:rPr>
      </w:pPr>
      <w:r w:rsidRPr="00707C8C">
        <w:rPr>
          <w:rFonts w:ascii="Lato" w:hAnsi="Lato" w:cstheme="minorHAnsi"/>
          <w:bCs/>
        </w:rPr>
        <w:t xml:space="preserve">At least 10 years of </w:t>
      </w:r>
      <w:r w:rsidR="000E4F77">
        <w:rPr>
          <w:rFonts w:ascii="Lato" w:hAnsi="Lato" w:cstheme="minorHAnsi"/>
          <w:bCs/>
        </w:rPr>
        <w:t xml:space="preserve">professional </w:t>
      </w:r>
      <w:r w:rsidRPr="00707C8C">
        <w:rPr>
          <w:rFonts w:ascii="Lato" w:hAnsi="Lato" w:cstheme="minorHAnsi"/>
          <w:bCs/>
        </w:rPr>
        <w:t>experience in conducting qualitative research</w:t>
      </w:r>
      <w:r w:rsidR="000E4F77">
        <w:rPr>
          <w:rFonts w:ascii="Lato" w:hAnsi="Lato" w:cstheme="minorHAnsi"/>
          <w:bCs/>
        </w:rPr>
        <w:t xml:space="preserve"> /International </w:t>
      </w:r>
      <w:r w:rsidR="008617D9">
        <w:rPr>
          <w:rFonts w:ascii="Lato" w:hAnsi="Lato" w:cstheme="minorHAnsi"/>
          <w:bCs/>
        </w:rPr>
        <w:t>Development</w:t>
      </w:r>
    </w:p>
    <w:p w14:paraId="02046DAD" w14:textId="77777777" w:rsidR="00707C8C" w:rsidRPr="00707C8C" w:rsidRDefault="00707C8C" w:rsidP="008B3975">
      <w:pPr>
        <w:numPr>
          <w:ilvl w:val="0"/>
          <w:numId w:val="6"/>
        </w:numPr>
        <w:spacing w:after="0"/>
        <w:rPr>
          <w:rFonts w:ascii="Lato" w:hAnsi="Lato" w:cstheme="minorHAnsi"/>
          <w:bCs/>
        </w:rPr>
      </w:pPr>
      <w:r w:rsidRPr="00707C8C">
        <w:rPr>
          <w:rFonts w:ascii="Lato" w:hAnsi="Lato" w:cstheme="minorHAnsi"/>
          <w:bCs/>
        </w:rPr>
        <w:t>Demonstrated organizational capacity based on previous related work in the area of qualitative research (design, data collection, analysis), past experience transcribing audio files and translation experience, training and recruiting data collection teams.</w:t>
      </w:r>
    </w:p>
    <w:p w14:paraId="545190DF" w14:textId="77777777" w:rsidR="000E4F77" w:rsidRPr="003B158A" w:rsidRDefault="000E4F77" w:rsidP="008B3975">
      <w:pPr>
        <w:numPr>
          <w:ilvl w:val="0"/>
          <w:numId w:val="6"/>
        </w:numPr>
        <w:spacing w:after="0"/>
        <w:ind w:left="714" w:hanging="357"/>
        <w:rPr>
          <w:rFonts w:ascii="Lato" w:hAnsi="Lato" w:cstheme="minorHAnsi"/>
          <w:bCs/>
        </w:rPr>
      </w:pPr>
      <w:r w:rsidRPr="003B158A">
        <w:rPr>
          <w:rFonts w:ascii="Lato" w:hAnsi="Lato" w:cstheme="minorHAnsi"/>
          <w:bCs/>
        </w:rPr>
        <w:t>Strong analytical, written and oral communication skills</w:t>
      </w:r>
    </w:p>
    <w:p w14:paraId="623B46A9" w14:textId="77777777" w:rsidR="00707C8C" w:rsidRPr="003B158A" w:rsidRDefault="00707C8C" w:rsidP="008B3975">
      <w:pPr>
        <w:numPr>
          <w:ilvl w:val="0"/>
          <w:numId w:val="6"/>
        </w:numPr>
        <w:spacing w:after="0"/>
        <w:rPr>
          <w:rFonts w:ascii="Lato" w:hAnsi="Lato" w:cstheme="minorHAnsi"/>
          <w:bCs/>
        </w:rPr>
      </w:pPr>
      <w:r w:rsidRPr="003B158A">
        <w:rPr>
          <w:rFonts w:ascii="Lato" w:hAnsi="Lato" w:cstheme="minorHAnsi"/>
          <w:bCs/>
        </w:rPr>
        <w:t>Excellent communication and writing skills in English and Kiswahili.</w:t>
      </w:r>
    </w:p>
    <w:p w14:paraId="27C067EE" w14:textId="77777777" w:rsidR="001D4893" w:rsidRPr="003B158A" w:rsidRDefault="001D4893" w:rsidP="008B3975">
      <w:pPr>
        <w:numPr>
          <w:ilvl w:val="0"/>
          <w:numId w:val="6"/>
        </w:numPr>
        <w:spacing w:after="0"/>
        <w:ind w:left="714" w:hanging="357"/>
        <w:rPr>
          <w:rFonts w:ascii="Lato" w:hAnsi="Lato" w:cstheme="minorHAnsi"/>
        </w:rPr>
      </w:pPr>
      <w:r w:rsidRPr="003B158A">
        <w:rPr>
          <w:rFonts w:ascii="Lato" w:hAnsi="Lato" w:cstheme="minorHAnsi"/>
        </w:rPr>
        <w:t xml:space="preserve">Ability to work in Tanzania </w:t>
      </w:r>
    </w:p>
    <w:p w14:paraId="3DE0C39D" w14:textId="77777777" w:rsidR="001D4893" w:rsidRPr="003B158A" w:rsidRDefault="001D4893" w:rsidP="008B3975">
      <w:pPr>
        <w:numPr>
          <w:ilvl w:val="0"/>
          <w:numId w:val="6"/>
        </w:numPr>
        <w:spacing w:after="0"/>
        <w:ind w:left="714" w:hanging="357"/>
        <w:rPr>
          <w:rFonts w:ascii="Lato" w:hAnsi="Lato" w:cstheme="minorHAnsi"/>
          <w:bCs/>
        </w:rPr>
      </w:pPr>
      <w:r w:rsidRPr="003B158A">
        <w:rPr>
          <w:rFonts w:ascii="Lato" w:hAnsi="Lato" w:cstheme="minorHAnsi"/>
          <w:bCs/>
        </w:rPr>
        <w:t>Knowledge of Tanzania preferred</w:t>
      </w:r>
    </w:p>
    <w:p w14:paraId="5E99EF1E" w14:textId="68AF4FAF" w:rsidR="001D4893" w:rsidRPr="003B158A" w:rsidRDefault="001D4893" w:rsidP="008B3975">
      <w:pPr>
        <w:numPr>
          <w:ilvl w:val="0"/>
          <w:numId w:val="6"/>
        </w:numPr>
        <w:spacing w:after="0"/>
        <w:ind w:left="714" w:hanging="357"/>
        <w:rPr>
          <w:rFonts w:ascii="Lato" w:hAnsi="Lato" w:cstheme="minorHAnsi"/>
        </w:rPr>
      </w:pPr>
      <w:r w:rsidRPr="003B158A">
        <w:rPr>
          <w:rFonts w:ascii="Lato" w:hAnsi="Lato" w:cstheme="minorHAnsi"/>
        </w:rPr>
        <w:t>Previous experienced with USAID funded projects strongly preferred</w:t>
      </w:r>
    </w:p>
    <w:p w14:paraId="2BD40AFC" w14:textId="77777777" w:rsidR="00595FF7" w:rsidRDefault="00595FF7" w:rsidP="00916D48">
      <w:pPr>
        <w:spacing w:after="0"/>
        <w:rPr>
          <w:rFonts w:ascii="Lato" w:hAnsi="Lato" w:cstheme="minorHAnsi"/>
          <w:b/>
          <w:bCs/>
        </w:rPr>
      </w:pPr>
    </w:p>
    <w:p w14:paraId="4BE7D3A5" w14:textId="7DBB0338" w:rsidR="001D4893" w:rsidRPr="003B158A" w:rsidRDefault="001D4893" w:rsidP="00916D48">
      <w:pPr>
        <w:spacing w:after="0"/>
        <w:rPr>
          <w:rFonts w:ascii="Lato" w:hAnsi="Lato" w:cstheme="minorHAnsi"/>
          <w:b/>
          <w:bCs/>
        </w:rPr>
      </w:pPr>
      <w:r w:rsidRPr="003B158A">
        <w:rPr>
          <w:rFonts w:ascii="Lato" w:hAnsi="Lato" w:cstheme="minorHAnsi"/>
          <w:b/>
          <w:bCs/>
        </w:rPr>
        <w:t>A</w:t>
      </w:r>
      <w:r w:rsidR="00595FF7">
        <w:rPr>
          <w:rFonts w:ascii="Lato" w:hAnsi="Lato" w:cstheme="minorHAnsi"/>
          <w:b/>
          <w:bCs/>
        </w:rPr>
        <w:t>pplication package and procedure</w:t>
      </w:r>
      <w:r w:rsidRPr="003B158A">
        <w:rPr>
          <w:rFonts w:ascii="Lato" w:hAnsi="Lato" w:cstheme="minorHAnsi"/>
          <w:b/>
          <w:bCs/>
        </w:rPr>
        <w:t xml:space="preserve">: </w:t>
      </w:r>
    </w:p>
    <w:p w14:paraId="17AF5023" w14:textId="118506C2" w:rsidR="001D4893" w:rsidRPr="003B158A" w:rsidRDefault="001D4893" w:rsidP="001D4893">
      <w:pPr>
        <w:spacing w:after="0"/>
        <w:rPr>
          <w:rFonts w:ascii="Lato" w:hAnsi="Lato" w:cstheme="minorHAnsi"/>
        </w:rPr>
      </w:pPr>
      <w:r w:rsidRPr="003B158A">
        <w:rPr>
          <w:rFonts w:ascii="Lato" w:hAnsi="Lato" w:cstheme="minorHAnsi"/>
        </w:rPr>
        <w:t xml:space="preserve">All applications should include the following information: </w:t>
      </w:r>
    </w:p>
    <w:p w14:paraId="1C67A684" w14:textId="77777777" w:rsidR="00873AB1" w:rsidRPr="003B158A" w:rsidRDefault="00873AB1" w:rsidP="008B3975">
      <w:pPr>
        <w:pStyle w:val="ListParagraph"/>
        <w:numPr>
          <w:ilvl w:val="0"/>
          <w:numId w:val="7"/>
        </w:numPr>
        <w:spacing w:after="0" w:line="240" w:lineRule="auto"/>
        <w:jc w:val="both"/>
        <w:textAlignment w:val="baseline"/>
        <w:rPr>
          <w:rFonts w:ascii="Lato" w:eastAsia="Times New Roman" w:hAnsi="Lato" w:cs="Calibri"/>
        </w:rPr>
      </w:pPr>
      <w:r w:rsidRPr="003B158A">
        <w:rPr>
          <w:rFonts w:ascii="Lato" w:eastAsia="Times New Roman" w:hAnsi="Lato" w:cs="Calibri"/>
        </w:rPr>
        <w:t>Detailed proposal, demonstrating a thorough understanding of this Scope of Work (SoW and methodology), including: </w:t>
      </w:r>
    </w:p>
    <w:p w14:paraId="4F6BD9B0" w14:textId="77777777" w:rsidR="00873AB1" w:rsidRPr="003B158A" w:rsidRDefault="00873AB1" w:rsidP="008B3975">
      <w:pPr>
        <w:numPr>
          <w:ilvl w:val="0"/>
          <w:numId w:val="1"/>
        </w:numPr>
        <w:spacing w:after="0" w:line="240" w:lineRule="auto"/>
        <w:ind w:left="1080"/>
        <w:jc w:val="both"/>
        <w:textAlignment w:val="baseline"/>
        <w:rPr>
          <w:rFonts w:ascii="Lato" w:eastAsia="Times New Roman" w:hAnsi="Lato" w:cs="Calibri"/>
        </w:rPr>
      </w:pPr>
      <w:r w:rsidRPr="003B158A">
        <w:rPr>
          <w:rFonts w:ascii="Lato" w:eastAsia="Times New Roman" w:hAnsi="Lato" w:cs="Calibri"/>
        </w:rPr>
        <w:t>Estimated number of days required to complete the deliverables for the assessment </w:t>
      </w:r>
    </w:p>
    <w:p w14:paraId="778B1691" w14:textId="77777777" w:rsidR="00873AB1" w:rsidRPr="003B158A" w:rsidRDefault="00873AB1" w:rsidP="008B3975">
      <w:pPr>
        <w:numPr>
          <w:ilvl w:val="0"/>
          <w:numId w:val="1"/>
        </w:numPr>
        <w:spacing w:after="0" w:line="240" w:lineRule="auto"/>
        <w:ind w:left="1080"/>
        <w:jc w:val="both"/>
        <w:textAlignment w:val="baseline"/>
        <w:rPr>
          <w:rFonts w:ascii="Lato" w:eastAsia="Times New Roman" w:hAnsi="Lato" w:cs="Calibri"/>
        </w:rPr>
      </w:pPr>
      <w:r w:rsidRPr="003B158A">
        <w:rPr>
          <w:rFonts w:ascii="Lato" w:eastAsia="Times New Roman" w:hAnsi="Lato" w:cs="Calibri"/>
        </w:rPr>
        <w:t>Description of comparable experience coordinating and administering similar studies; </w:t>
      </w:r>
    </w:p>
    <w:p w14:paraId="2DEDAC84" w14:textId="77777777" w:rsidR="00873AB1" w:rsidRPr="003B158A" w:rsidRDefault="00873AB1" w:rsidP="008B3975">
      <w:pPr>
        <w:numPr>
          <w:ilvl w:val="0"/>
          <w:numId w:val="1"/>
        </w:numPr>
        <w:spacing w:after="0" w:line="240" w:lineRule="auto"/>
        <w:ind w:left="1080"/>
        <w:jc w:val="both"/>
        <w:textAlignment w:val="baseline"/>
        <w:rPr>
          <w:rFonts w:ascii="Lato" w:eastAsia="Times New Roman" w:hAnsi="Lato" w:cs="Calibri"/>
        </w:rPr>
      </w:pPr>
      <w:r w:rsidRPr="003B158A">
        <w:rPr>
          <w:rFonts w:ascii="Lato" w:eastAsia="Times New Roman" w:hAnsi="Lato" w:cs="Calibri"/>
        </w:rPr>
        <w:t>Proposed steps for data analysis and report writing; </w:t>
      </w:r>
    </w:p>
    <w:p w14:paraId="120016E7" w14:textId="104BDF32" w:rsidR="00873AB1" w:rsidRPr="003B158A" w:rsidRDefault="00873AB1" w:rsidP="008B3975">
      <w:pPr>
        <w:numPr>
          <w:ilvl w:val="0"/>
          <w:numId w:val="1"/>
        </w:numPr>
        <w:spacing w:after="0" w:line="240" w:lineRule="auto"/>
        <w:ind w:left="1080"/>
        <w:jc w:val="both"/>
        <w:textAlignment w:val="baseline"/>
        <w:rPr>
          <w:rFonts w:ascii="Lato" w:eastAsia="Times New Roman" w:hAnsi="Lato" w:cs="Calibri"/>
        </w:rPr>
      </w:pPr>
      <w:r w:rsidRPr="003B158A">
        <w:rPr>
          <w:rFonts w:ascii="Lato" w:eastAsia="Times New Roman" w:hAnsi="Lato" w:cs="Calibri"/>
        </w:rPr>
        <w:t>A draft detailed implementation plan (including a Gantt chart). </w:t>
      </w:r>
    </w:p>
    <w:p w14:paraId="546B3EBE" w14:textId="77777777" w:rsidR="001D4893" w:rsidRPr="003B158A" w:rsidRDefault="001D4893" w:rsidP="008B3975">
      <w:pPr>
        <w:pStyle w:val="ListParagraph"/>
        <w:numPr>
          <w:ilvl w:val="0"/>
          <w:numId w:val="7"/>
        </w:numPr>
        <w:spacing w:after="0"/>
        <w:rPr>
          <w:rFonts w:ascii="Lato" w:hAnsi="Lato" w:cstheme="minorHAnsi"/>
        </w:rPr>
      </w:pPr>
      <w:r w:rsidRPr="003B158A">
        <w:rPr>
          <w:rFonts w:ascii="Lato" w:hAnsi="Lato" w:cstheme="minorHAnsi"/>
        </w:rPr>
        <w:t xml:space="preserve">A copy of the CV of the consultant who will undertake the assignment. </w:t>
      </w:r>
    </w:p>
    <w:p w14:paraId="250C1DA4" w14:textId="2136F1F8" w:rsidR="006A1A75" w:rsidRPr="00536EDC" w:rsidRDefault="001D4893" w:rsidP="00B2213C">
      <w:pPr>
        <w:pStyle w:val="ListParagraph"/>
        <w:numPr>
          <w:ilvl w:val="0"/>
          <w:numId w:val="7"/>
        </w:numPr>
        <w:spacing w:after="0"/>
        <w:rPr>
          <w:rFonts w:ascii="Lato" w:hAnsi="Lato"/>
        </w:rPr>
      </w:pPr>
      <w:r w:rsidRPr="00916D48">
        <w:rPr>
          <w:rFonts w:ascii="Lato" w:hAnsi="Lato" w:cstheme="minorHAnsi"/>
        </w:rPr>
        <w:t xml:space="preserve">Examples of previous similar assignments/work conducted </w:t>
      </w:r>
    </w:p>
    <w:p w14:paraId="53ED695F" w14:textId="003AD371" w:rsidR="00536EDC" w:rsidRDefault="00536EDC" w:rsidP="00536EDC">
      <w:pPr>
        <w:spacing w:after="0"/>
        <w:rPr>
          <w:rFonts w:ascii="Lato" w:hAnsi="Lato"/>
        </w:rPr>
      </w:pPr>
    </w:p>
    <w:p w14:paraId="6D166DDB" w14:textId="2B28E71C" w:rsidR="00536EDC" w:rsidRPr="00536EDC" w:rsidRDefault="00536EDC" w:rsidP="00536EDC">
      <w:pPr>
        <w:spacing w:after="0"/>
        <w:rPr>
          <w:rFonts w:ascii="Lato" w:hAnsi="Lato"/>
          <w:b/>
        </w:rPr>
      </w:pPr>
      <w:r w:rsidRPr="00536EDC">
        <w:rPr>
          <w:rFonts w:ascii="Lato" w:hAnsi="Lato"/>
          <w:b/>
        </w:rPr>
        <w:t>All applicants should participate and submit their e-tenders to Save the Chi</w:t>
      </w:r>
      <w:r w:rsidR="000E7A79">
        <w:rPr>
          <w:rFonts w:ascii="Lato" w:hAnsi="Lato"/>
          <w:b/>
        </w:rPr>
        <w:t>ldren Tanzania not later than 11</w:t>
      </w:r>
      <w:bookmarkStart w:id="2" w:name="_GoBack"/>
      <w:bookmarkEnd w:id="2"/>
      <w:r w:rsidRPr="00536EDC">
        <w:rPr>
          <w:rFonts w:ascii="Lato" w:hAnsi="Lato"/>
          <w:b/>
          <w:vertAlign w:val="superscript"/>
        </w:rPr>
        <w:t>th</w:t>
      </w:r>
      <w:r w:rsidRPr="00536EDC">
        <w:rPr>
          <w:rFonts w:ascii="Lato" w:hAnsi="Lato"/>
          <w:b/>
        </w:rPr>
        <w:t xml:space="preserve"> November 2022 by 1700hrs via Ariba Network. If applicants is not on SAP Ariba Network, they should send emails requesting Ariba Network’s registration documents to </w:t>
      </w:r>
      <w:hyperlink r:id="rId11" w:history="1">
        <w:r w:rsidRPr="00536EDC">
          <w:rPr>
            <w:rStyle w:val="Hyperlink"/>
            <w:rFonts w:ascii="Lato" w:hAnsi="Lato"/>
            <w:b/>
          </w:rPr>
          <w:t>tanzania.tenders@savethechildren.org</w:t>
        </w:r>
      </w:hyperlink>
      <w:r w:rsidRPr="00536EDC">
        <w:rPr>
          <w:rFonts w:ascii="Lato" w:hAnsi="Lato"/>
          <w:b/>
        </w:rPr>
        <w:t xml:space="preserve"> </w:t>
      </w:r>
    </w:p>
    <w:p w14:paraId="10814B25" w14:textId="77777777" w:rsidR="00536EDC" w:rsidRPr="00536EDC" w:rsidRDefault="00536EDC" w:rsidP="00536EDC">
      <w:pPr>
        <w:spacing w:after="0"/>
        <w:rPr>
          <w:rFonts w:ascii="Lato" w:hAnsi="Lato"/>
          <w:b/>
        </w:rPr>
      </w:pPr>
      <w:r w:rsidRPr="00536EDC">
        <w:rPr>
          <w:rFonts w:ascii="Lato" w:hAnsi="Lato"/>
          <w:b/>
        </w:rPr>
        <w:t>Applicants won’t be able to participate or submit their proposals via the network if they are not registered with Save the Children’s Ariba Network.</w:t>
      </w:r>
    </w:p>
    <w:p w14:paraId="6BCE46AD" w14:textId="42D9E55C" w:rsidR="00536EDC" w:rsidRPr="00536EDC" w:rsidRDefault="00536EDC" w:rsidP="00536EDC">
      <w:pPr>
        <w:spacing w:after="0"/>
        <w:rPr>
          <w:rFonts w:ascii="Lato" w:hAnsi="Lato"/>
        </w:rPr>
      </w:pPr>
      <w:r w:rsidRPr="00536EDC">
        <w:rPr>
          <w:rFonts w:ascii="Lato" w:hAnsi="Lato"/>
          <w:b/>
        </w:rPr>
        <w:t>Applicants are required to submit via the network both financial and technical proposals as two separate attachments. Only shortlisted applicants may be asked to prepare a brief presentation for discussion and clarification (if required).</w:t>
      </w:r>
    </w:p>
    <w:sectPr w:rsidR="00536EDC" w:rsidRPr="00536EDC">
      <w:headerReference w:type="default" r:id="rId12"/>
      <w:footerReference w:type="default" r:id="rId13"/>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37E96EE" w16cex:dateUtc="2021-11-12T15:17:00Z"/>
  <w16cex:commentExtensible w16cex:durableId="6B84995A" w16cex:dateUtc="2021-11-17T19:45:00Z"/>
  <w16cex:commentExtensible w16cex:durableId="014AEE7D" w16cex:dateUtc="2021-11-18T13:10:00Z"/>
  <w16cex:commentExtensible w16cex:durableId="3542939C" w16cex:dateUtc="2021-11-19T14:13:00Z"/>
  <w16cex:commentExtensible w16cex:durableId="7CB7CE5B" w16cex:dateUtc="2021-11-19T14:14:00Z"/>
  <w16cex:commentExtensible w16cex:durableId="254255DE" w16cex:dateUtc="2021-11-19T21:57:00Z"/>
  <w16cex:commentExtensible w16cex:durableId="25425409" w16cex:dateUtc="2021-11-19T21:49:00Z"/>
  <w16cex:commentExtensible w16cex:durableId="254253B4" w16cex:dateUtc="2021-11-19T21:47:00Z"/>
  <w16cex:commentExtensible w16cex:durableId="25425812" w16cex:dateUtc="2021-11-19T22:06:00Z"/>
  <w16cex:commentExtensible w16cex:durableId="3C7C3525" w16cex:dateUtc="2021-11-17T23:14:00Z"/>
  <w16cex:commentExtensible w16cex:durableId="5D426D35" w16cex:dateUtc="2021-11-19T14:56:00Z"/>
  <w16cex:commentExtensible w16cex:durableId="0BEC490F" w16cex:dateUtc="2021-11-19T15:13:00Z"/>
  <w16cex:commentExtensible w16cex:durableId="1DE409D3" w16cex:dateUtc="2021-11-19T15:25:00Z"/>
  <w16cex:commentExtensible w16cex:durableId="2542570B" w16cex:dateUtc="2021-11-19T22:02:00Z"/>
  <w16cex:commentExtensible w16cex:durableId="3FDBBD62" w16cex:dateUtc="2021-11-12T16:30:00Z"/>
  <w16cex:commentExtensible w16cex:durableId="13E964D9" w16cex:dateUtc="2021-11-17T23:29:00Z"/>
  <w16cex:commentExtensible w16cex:durableId="25425740" w16cex:dateUtc="2021-11-19T22:02:00Z"/>
  <w16cex:commentExtensible w16cex:durableId="25425785" w16cex:dateUtc="2021-11-19T22:04:00Z"/>
  <w16cex:commentExtensible w16cex:durableId="63646206" w16cex:dateUtc="2021-11-17T23:20:00Z"/>
  <w16cex:commentExtensible w16cex:durableId="3B068611" w16cex:dateUtc="2021-11-19T14:18:00Z"/>
  <w16cex:commentExtensible w16cex:durableId="6F6FF746" w16cex:dateUtc="2021-11-19T15:14:00Z"/>
  <w16cex:commentExtensible w16cex:durableId="25425762" w16cex:dateUtc="2021-11-19T22:03:00Z"/>
  <w16cex:commentExtensible w16cex:durableId="254257B1" w16cex:dateUtc="2021-11-19T22:04:00Z"/>
  <w16cex:commentExtensible w16cex:durableId="254257ED" w16cex:dateUtc="2021-11-19T22:05:00Z"/>
  <w16cex:commentExtensible w16cex:durableId="67AC4353" w16cex:dateUtc="2021-12-01T23:00:48.554Z"/>
  <w16cex:commentExtensible w16cex:durableId="2A5165C9" w16cex:dateUtc="2021-12-01T23:04:17.444Z"/>
  <w16cex:commentExtensible w16cex:durableId="17135A51" w16cex:dateUtc="2021-12-01T23:19:00.561Z"/>
  <w16cex:commentExtensible w16cex:durableId="1E0DFCAD" w16cex:dateUtc="2022-08-08T16:21:08.555Z"/>
  <w16cex:commentExtensible w16cex:durableId="0CCDDBE1" w16cex:dateUtc="2022-08-08T16:21:50.539Z"/>
  <w16cex:commentExtensible w16cex:durableId="35D31692" w16cex:dateUtc="2022-08-08T16:27:59.182Z"/>
  <w16cex:commentExtensible w16cex:durableId="2B9639AF" w16cex:dateUtc="2022-08-08T16:28:11.319Z"/>
  <w16cex:commentExtensible w16cex:durableId="21216D42" w16cex:dateUtc="2022-08-08T16:29:01.319Z"/>
  <w16cex:commentExtensible w16cex:durableId="1DC95098" w16cex:dateUtc="2022-08-08T16:33:55.16Z"/>
  <w16cex:commentExtensible w16cex:durableId="504A3265" w16cex:dateUtc="2022-08-08T16:34:52.492Z"/>
  <w16cex:commentExtensible w16cex:durableId="5B1954AE" w16cex:dateUtc="2022-08-08T16:49:46.839Z"/>
  <w16cex:commentExtensible w16cex:durableId="56DBA449" w16cex:dateUtc="2022-10-21T17:53:10.59Z"/>
  <w16cex:commentExtensible w16cex:durableId="16118ED7" w16cex:dateUtc="2022-10-21T17:59:48.93Z"/>
  <w16cex:commentExtensible w16cex:durableId="7DE92072" w16cex:dateUtc="2022-10-21T18:04:08.99Z"/>
  <w16cex:commentExtensible w16cex:durableId="616DDA57" w16cex:dateUtc="2022-10-21T18:04:49.533Z"/>
  <w16cex:commentExtensible w16cex:durableId="1CF49766" w16cex:dateUtc="2022-10-21T18:06:07.93Z"/>
  <w16cex:commentExtensible w16cex:durableId="74058C4B" w16cex:dateUtc="2022-10-21T18:07:14.184Z"/>
  <w16cex:commentExtensible w16cex:durableId="42D0EB85" w16cex:dateUtc="2022-10-21T18:08:40.195Z"/>
  <w16cex:commentExtensible w16cex:durableId="5FEF64F7" w16cex:dateUtc="2022-10-21T18:10:40.901Z"/>
  <w16cex:commentExtensible w16cex:durableId="60ABAD27" w16cex:dateUtc="2022-10-21T18:11:19.301Z"/>
  <w16cex:commentExtensible w16cex:durableId="10919249" w16cex:dateUtc="2022-10-21T18:16:32.575Z"/>
  <w16cex:commentExtensible w16cex:durableId="69C982DA" w16cex:dateUtc="2022-10-21T18:18:01.527Z"/>
  <w16cex:commentExtensible w16cex:durableId="4A3D026F" w16cex:dateUtc="2022-10-21T18:21:52.815Z"/>
  <w16cex:commentExtensible w16cex:durableId="214DC4D5" w16cex:dateUtc="2022-10-21T18:22:58.052Z"/>
  <w16cex:commentExtensible w16cex:durableId="7FBDA3A2" w16cex:dateUtc="2022-10-21T18:25:18.845Z"/>
  <w16cex:commentExtensible w16cex:durableId="1FFBF1C4" w16cex:dateUtc="2022-10-21T18:26:50.136Z"/>
  <w16cex:commentExtensible w16cex:durableId="3890C9D1" w16cex:dateUtc="2022-10-21T18:28:54.544Z"/>
  <w16cex:commentExtensible w16cex:durableId="61FB7340" w16cex:dateUtc="2022-10-21T18:33:00.218Z"/>
  <w16cex:commentExtensible w16cex:durableId="7DABDB46" w16cex:dateUtc="2022-10-21T18:33:54.068Z"/>
  <w16cex:commentExtensible w16cex:durableId="751D0EC5" w16cex:dateUtc="2022-10-21T18:34:49.376Z"/>
  <w16cex:commentExtensible w16cex:durableId="66E98976" w16cex:dateUtc="2022-10-24T09:34:55.973Z"/>
  <w16cex:commentExtensible w16cex:durableId="394BEFAD" w16cex:dateUtc="2022-10-24T11:17:33.883Z"/>
  <w16cex:commentExtensible w16cex:durableId="7261DA5B" w16cex:dateUtc="2022-10-24T11:18:18.663Z"/>
  <w16cex:commentExtensible w16cex:durableId="739B75D7" w16cex:dateUtc="2022-10-24T11:18:31.907Z"/>
  <w16cex:commentExtensible w16cex:durableId="17B336C7" w16cex:dateUtc="2022-10-25T13:05:24.393Z"/>
  <w16cex:commentExtensible w16cex:durableId="13F07E03" w16cex:dateUtc="2022-10-25T13:10:33.089Z"/>
  <w16cex:commentExtensible w16cex:durableId="4EFAC583" w16cex:dateUtc="2022-10-25T13:24:06.243Z"/>
  <w16cex:commentExtensible w16cex:durableId="4BE87A78" w16cex:dateUtc="2022-10-25T13:26:08.328Z"/>
  <w16cex:commentExtensible w16cex:durableId="1550A9EB" w16cex:dateUtc="2022-10-25T13:29:11.567Z"/>
  <w16cex:commentExtensible w16cex:durableId="4684813E" w16cex:dateUtc="2022-10-25T13:29:50.695Z"/>
  <w16cex:commentExtensible w16cex:durableId="29623E2D" w16cex:dateUtc="2022-10-25T13:40:04.97Z"/>
  <w16cex:commentExtensible w16cex:durableId="7D04A71E" w16cex:dateUtc="2022-10-25T13:42:38.632Z"/>
  <w16cex:commentExtensible w16cex:durableId="4DD1095F" w16cex:dateUtc="2022-10-25T13:45:33.125Z"/>
  <w16cex:commentExtensible w16cex:durableId="6A24F18B" w16cex:dateUtc="2022-10-25T13:48:40.508Z"/>
  <w16cex:commentExtensible w16cex:durableId="1E4B2E52" w16cex:dateUtc="2022-10-25T13:49:17.507Z"/>
  <w16cex:commentExtensible w16cex:durableId="4E1EC57D" w16cex:dateUtc="2022-10-25T13:53:26.556Z"/>
  <w16cex:commentExtensible w16cex:durableId="47DE9CF1" w16cex:dateUtc="2022-10-25T14:06:54.583Z"/>
  <w16cex:commentExtensible w16cex:durableId="575F4161" w16cex:dateUtc="2022-10-25T14:11:54.186Z"/>
  <w16cex:commentExtensible w16cex:durableId="191ECB29" w16cex:dateUtc="2022-10-25T14:13:35.18Z"/>
  <w16cex:commentExtensible w16cex:durableId="17D7CAD6" w16cex:dateUtc="2022-10-25T14:16:09.094Z"/>
  <w16cex:commentExtensible w16cex:durableId="4E17316B" w16cex:dateUtc="2022-10-25T14:17:32.38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3A7E68" w14:textId="77777777" w:rsidR="00E74E02" w:rsidRDefault="00E74E02" w:rsidP="005A3168">
      <w:pPr>
        <w:spacing w:after="0" w:line="240" w:lineRule="auto"/>
      </w:pPr>
      <w:r>
        <w:separator/>
      </w:r>
    </w:p>
  </w:endnote>
  <w:endnote w:type="continuationSeparator" w:id="0">
    <w:p w14:paraId="242FF51C" w14:textId="77777777" w:rsidR="00E74E02" w:rsidRDefault="00E74E02" w:rsidP="005A3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ource Sans Pro">
    <w:altName w:val="Cambria Math"/>
    <w:charset w:val="00"/>
    <w:family w:val="swiss"/>
    <w:pitch w:val="variable"/>
    <w:sig w:usb0="00000001"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6161563"/>
      <w:docPartObj>
        <w:docPartGallery w:val="Page Numbers (Bottom of Page)"/>
        <w:docPartUnique/>
      </w:docPartObj>
    </w:sdtPr>
    <w:sdtEndPr>
      <w:rPr>
        <w:noProof/>
      </w:rPr>
    </w:sdtEndPr>
    <w:sdtContent>
      <w:p w14:paraId="2CA3C669" w14:textId="179BF587" w:rsidR="00447C7E" w:rsidRDefault="00447C7E">
        <w:pPr>
          <w:pStyle w:val="Footer"/>
          <w:jc w:val="center"/>
        </w:pPr>
        <w:r>
          <w:fldChar w:fldCharType="begin"/>
        </w:r>
        <w:r>
          <w:instrText xml:space="preserve"> PAGE   \* MERGEFORMAT </w:instrText>
        </w:r>
        <w:r>
          <w:fldChar w:fldCharType="separate"/>
        </w:r>
        <w:r w:rsidR="000E7A79">
          <w:rPr>
            <w:noProof/>
          </w:rPr>
          <w:t>5</w:t>
        </w:r>
        <w:r>
          <w:rPr>
            <w:noProof/>
          </w:rPr>
          <w:fldChar w:fldCharType="end"/>
        </w:r>
      </w:p>
    </w:sdtContent>
  </w:sdt>
  <w:p w14:paraId="6C4376C3" w14:textId="77777777" w:rsidR="00447C7E" w:rsidRDefault="00447C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A15DF" w14:textId="77777777" w:rsidR="00E74E02" w:rsidRDefault="00E74E02" w:rsidP="005A3168">
      <w:pPr>
        <w:spacing w:after="0" w:line="240" w:lineRule="auto"/>
      </w:pPr>
      <w:r>
        <w:separator/>
      </w:r>
    </w:p>
  </w:footnote>
  <w:footnote w:type="continuationSeparator" w:id="0">
    <w:p w14:paraId="0219A183" w14:textId="77777777" w:rsidR="00E74E02" w:rsidRDefault="00E74E02" w:rsidP="005A3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881B5" w14:textId="5D6093AF" w:rsidR="006C37D3" w:rsidRDefault="006C37D3">
    <w:pPr>
      <w:pStyle w:val="Header"/>
    </w:pPr>
    <w:r>
      <w:rPr>
        <w:noProof/>
        <w:lang w:val="en-GB" w:eastAsia="en-GB"/>
      </w:rPr>
      <w:drawing>
        <wp:inline distT="0" distB="0" distL="0" distR="0" wp14:anchorId="5D0E76F7" wp14:editId="30BCCC7E">
          <wp:extent cx="1660279" cy="4292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9844" cy="4394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86A6D"/>
    <w:multiLevelType w:val="hybridMultilevel"/>
    <w:tmpl w:val="2AAE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670059"/>
    <w:multiLevelType w:val="hybridMultilevel"/>
    <w:tmpl w:val="D15E7DE8"/>
    <w:lvl w:ilvl="0" w:tplc="14D47CCA">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 w15:restartNumberingAfterBreak="0">
    <w:nsid w:val="2B7A3490"/>
    <w:multiLevelType w:val="hybridMultilevel"/>
    <w:tmpl w:val="75F22C4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2C4474C0"/>
    <w:multiLevelType w:val="hybridMultilevel"/>
    <w:tmpl w:val="76E0F53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326333B6"/>
    <w:multiLevelType w:val="hybridMultilevel"/>
    <w:tmpl w:val="1F7AE51A"/>
    <w:lvl w:ilvl="0" w:tplc="20000001">
      <w:start w:val="1"/>
      <w:numFmt w:val="bullet"/>
      <w:lvlText w:val=""/>
      <w:lvlJc w:val="left"/>
      <w:pPr>
        <w:ind w:left="1080" w:hanging="360"/>
      </w:pPr>
      <w:rPr>
        <w:rFonts w:ascii="Symbol" w:hAnsi="Symbol" w:hint="default"/>
      </w:rPr>
    </w:lvl>
    <w:lvl w:ilvl="1" w:tplc="C9D8EDD6">
      <w:start w:val="1"/>
      <w:numFmt w:val="bullet"/>
      <w:lvlText w:val="o"/>
      <w:lvlJc w:val="left"/>
      <w:pPr>
        <w:ind w:left="1800" w:hanging="360"/>
      </w:pPr>
      <w:rPr>
        <w:rFonts w:ascii="Courier New" w:hAnsi="Courier New" w:hint="default"/>
      </w:rPr>
    </w:lvl>
    <w:lvl w:ilvl="2" w:tplc="DB5856A0">
      <w:start w:val="1"/>
      <w:numFmt w:val="bullet"/>
      <w:lvlText w:val=""/>
      <w:lvlJc w:val="left"/>
      <w:pPr>
        <w:ind w:left="2520" w:hanging="360"/>
      </w:pPr>
      <w:rPr>
        <w:rFonts w:ascii="Wingdings" w:hAnsi="Wingdings" w:hint="default"/>
      </w:rPr>
    </w:lvl>
    <w:lvl w:ilvl="3" w:tplc="8FC6169E">
      <w:start w:val="1"/>
      <w:numFmt w:val="bullet"/>
      <w:lvlText w:val=""/>
      <w:lvlJc w:val="left"/>
      <w:pPr>
        <w:ind w:left="3240" w:hanging="360"/>
      </w:pPr>
      <w:rPr>
        <w:rFonts w:ascii="Symbol" w:hAnsi="Symbol" w:hint="default"/>
      </w:rPr>
    </w:lvl>
    <w:lvl w:ilvl="4" w:tplc="183E4DC6">
      <w:start w:val="1"/>
      <w:numFmt w:val="bullet"/>
      <w:lvlText w:val="o"/>
      <w:lvlJc w:val="left"/>
      <w:pPr>
        <w:ind w:left="3960" w:hanging="360"/>
      </w:pPr>
      <w:rPr>
        <w:rFonts w:ascii="Courier New" w:hAnsi="Courier New" w:hint="default"/>
      </w:rPr>
    </w:lvl>
    <w:lvl w:ilvl="5" w:tplc="1B501712">
      <w:start w:val="1"/>
      <w:numFmt w:val="bullet"/>
      <w:lvlText w:val=""/>
      <w:lvlJc w:val="left"/>
      <w:pPr>
        <w:ind w:left="4680" w:hanging="360"/>
      </w:pPr>
      <w:rPr>
        <w:rFonts w:ascii="Wingdings" w:hAnsi="Wingdings" w:hint="default"/>
      </w:rPr>
    </w:lvl>
    <w:lvl w:ilvl="6" w:tplc="4F62CF2E">
      <w:start w:val="1"/>
      <w:numFmt w:val="bullet"/>
      <w:lvlText w:val=""/>
      <w:lvlJc w:val="left"/>
      <w:pPr>
        <w:ind w:left="5400" w:hanging="360"/>
      </w:pPr>
      <w:rPr>
        <w:rFonts w:ascii="Symbol" w:hAnsi="Symbol" w:hint="default"/>
      </w:rPr>
    </w:lvl>
    <w:lvl w:ilvl="7" w:tplc="BE4C19D8">
      <w:start w:val="1"/>
      <w:numFmt w:val="bullet"/>
      <w:lvlText w:val="o"/>
      <w:lvlJc w:val="left"/>
      <w:pPr>
        <w:ind w:left="6120" w:hanging="360"/>
      </w:pPr>
      <w:rPr>
        <w:rFonts w:ascii="Courier New" w:hAnsi="Courier New" w:hint="default"/>
      </w:rPr>
    </w:lvl>
    <w:lvl w:ilvl="8" w:tplc="F51E06D4">
      <w:start w:val="1"/>
      <w:numFmt w:val="bullet"/>
      <w:lvlText w:val=""/>
      <w:lvlJc w:val="left"/>
      <w:pPr>
        <w:ind w:left="6840" w:hanging="360"/>
      </w:pPr>
      <w:rPr>
        <w:rFonts w:ascii="Wingdings" w:hAnsi="Wingdings" w:hint="default"/>
      </w:rPr>
    </w:lvl>
  </w:abstractNum>
  <w:abstractNum w:abstractNumId="5" w15:restartNumberingAfterBreak="0">
    <w:nsid w:val="3C72172A"/>
    <w:multiLevelType w:val="hybridMultilevel"/>
    <w:tmpl w:val="D5AE0EA4"/>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6" w15:restartNumberingAfterBreak="0">
    <w:nsid w:val="514B7F48"/>
    <w:multiLevelType w:val="hybridMultilevel"/>
    <w:tmpl w:val="61427D08"/>
    <w:lvl w:ilvl="0" w:tplc="F020BEE4">
      <w:start w:val="1"/>
      <w:numFmt w:val="upperLetter"/>
      <w:pStyle w:val="Heading1"/>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5FA87FEF"/>
    <w:multiLevelType w:val="multilevel"/>
    <w:tmpl w:val="B240BE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635B6F71"/>
    <w:multiLevelType w:val="hybridMultilevel"/>
    <w:tmpl w:val="0DAA9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4"/>
  </w:num>
  <w:num w:numId="4">
    <w:abstractNumId w:val="6"/>
  </w:num>
  <w:num w:numId="5">
    <w:abstractNumId w:val="1"/>
  </w:num>
  <w:num w:numId="6">
    <w:abstractNumId w:val="0"/>
  </w:num>
  <w:num w:numId="7">
    <w:abstractNumId w:val="5"/>
  </w:num>
  <w:num w:numId="8">
    <w:abstractNumId w:val="2"/>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BGJjSxNTQxNTMwsDSyUdpeDU4uLM/DyQAsNaAFG2MxssAAAA"/>
  </w:docVars>
  <w:rsids>
    <w:rsidRoot w:val="00D90562"/>
    <w:rsid w:val="00000B19"/>
    <w:rsid w:val="00006188"/>
    <w:rsid w:val="00006FC2"/>
    <w:rsid w:val="00012144"/>
    <w:rsid w:val="0001236A"/>
    <w:rsid w:val="00027786"/>
    <w:rsid w:val="000306E4"/>
    <w:rsid w:val="000576BD"/>
    <w:rsid w:val="000605DF"/>
    <w:rsid w:val="00060E8E"/>
    <w:rsid w:val="00060F38"/>
    <w:rsid w:val="0006395D"/>
    <w:rsid w:val="000663D6"/>
    <w:rsid w:val="0007219D"/>
    <w:rsid w:val="00073FFA"/>
    <w:rsid w:val="00080617"/>
    <w:rsid w:val="0008377D"/>
    <w:rsid w:val="00085F37"/>
    <w:rsid w:val="00095418"/>
    <w:rsid w:val="0009605C"/>
    <w:rsid w:val="000A40C4"/>
    <w:rsid w:val="000C32AF"/>
    <w:rsid w:val="000C3D6A"/>
    <w:rsid w:val="000C6134"/>
    <w:rsid w:val="000D06C7"/>
    <w:rsid w:val="000E4666"/>
    <w:rsid w:val="000E4F77"/>
    <w:rsid w:val="000E7A79"/>
    <w:rsid w:val="000F4433"/>
    <w:rsid w:val="00101687"/>
    <w:rsid w:val="001069EC"/>
    <w:rsid w:val="0011043C"/>
    <w:rsid w:val="00112C96"/>
    <w:rsid w:val="00116A08"/>
    <w:rsid w:val="001321D0"/>
    <w:rsid w:val="00133EE3"/>
    <w:rsid w:val="001371EE"/>
    <w:rsid w:val="00145D4C"/>
    <w:rsid w:val="00156DD2"/>
    <w:rsid w:val="00171957"/>
    <w:rsid w:val="0017239D"/>
    <w:rsid w:val="0018403F"/>
    <w:rsid w:val="00196DB9"/>
    <w:rsid w:val="001A019D"/>
    <w:rsid w:val="001A59AD"/>
    <w:rsid w:val="001A74F3"/>
    <w:rsid w:val="001A7501"/>
    <w:rsid w:val="001C11DE"/>
    <w:rsid w:val="001D3765"/>
    <w:rsid w:val="001D4893"/>
    <w:rsid w:val="001D6FA9"/>
    <w:rsid w:val="001E0670"/>
    <w:rsid w:val="001E3615"/>
    <w:rsid w:val="001E7402"/>
    <w:rsid w:val="001E7E04"/>
    <w:rsid w:val="001F1A3E"/>
    <w:rsid w:val="001F2C05"/>
    <w:rsid w:val="001F3352"/>
    <w:rsid w:val="0020063F"/>
    <w:rsid w:val="0021766A"/>
    <w:rsid w:val="00224635"/>
    <w:rsid w:val="00244406"/>
    <w:rsid w:val="00251B55"/>
    <w:rsid w:val="00255206"/>
    <w:rsid w:val="0026252D"/>
    <w:rsid w:val="00264913"/>
    <w:rsid w:val="002855E6"/>
    <w:rsid w:val="00287046"/>
    <w:rsid w:val="00293D61"/>
    <w:rsid w:val="002A078E"/>
    <w:rsid w:val="002A201E"/>
    <w:rsid w:val="002A2AAB"/>
    <w:rsid w:val="002A3B34"/>
    <w:rsid w:val="002A7EC1"/>
    <w:rsid w:val="002B52D8"/>
    <w:rsid w:val="002B6E8C"/>
    <w:rsid w:val="002B72BB"/>
    <w:rsid w:val="002D2F49"/>
    <w:rsid w:val="002D407B"/>
    <w:rsid w:val="002E473D"/>
    <w:rsid w:val="002E5054"/>
    <w:rsid w:val="002E5F02"/>
    <w:rsid w:val="002F28C0"/>
    <w:rsid w:val="002F34E8"/>
    <w:rsid w:val="002F4E53"/>
    <w:rsid w:val="003023C0"/>
    <w:rsid w:val="003052C4"/>
    <w:rsid w:val="00307B37"/>
    <w:rsid w:val="00307C8C"/>
    <w:rsid w:val="00307FF4"/>
    <w:rsid w:val="00324868"/>
    <w:rsid w:val="00325B21"/>
    <w:rsid w:val="003277E3"/>
    <w:rsid w:val="0032787B"/>
    <w:rsid w:val="00330A88"/>
    <w:rsid w:val="00333386"/>
    <w:rsid w:val="00336B58"/>
    <w:rsid w:val="00337B20"/>
    <w:rsid w:val="00344315"/>
    <w:rsid w:val="00345CB4"/>
    <w:rsid w:val="00362C50"/>
    <w:rsid w:val="00376AD0"/>
    <w:rsid w:val="00390638"/>
    <w:rsid w:val="00391CB2"/>
    <w:rsid w:val="00392C85"/>
    <w:rsid w:val="003A3F3C"/>
    <w:rsid w:val="003B158A"/>
    <w:rsid w:val="003B43C2"/>
    <w:rsid w:val="003C31BF"/>
    <w:rsid w:val="003C70DA"/>
    <w:rsid w:val="003C75DF"/>
    <w:rsid w:val="003E0A96"/>
    <w:rsid w:val="003E5F76"/>
    <w:rsid w:val="003E7197"/>
    <w:rsid w:val="003E79B8"/>
    <w:rsid w:val="003F6F43"/>
    <w:rsid w:val="004133ED"/>
    <w:rsid w:val="00416C41"/>
    <w:rsid w:val="00420824"/>
    <w:rsid w:val="00420F86"/>
    <w:rsid w:val="00423F07"/>
    <w:rsid w:val="004259C9"/>
    <w:rsid w:val="00427340"/>
    <w:rsid w:val="00446834"/>
    <w:rsid w:val="00447C7E"/>
    <w:rsid w:val="004547BF"/>
    <w:rsid w:val="00461F0E"/>
    <w:rsid w:val="004645F1"/>
    <w:rsid w:val="004675C3"/>
    <w:rsid w:val="00482D6F"/>
    <w:rsid w:val="00490416"/>
    <w:rsid w:val="0049601F"/>
    <w:rsid w:val="004A4098"/>
    <w:rsid w:val="004B3AE5"/>
    <w:rsid w:val="004C69B7"/>
    <w:rsid w:val="005006DB"/>
    <w:rsid w:val="005166F9"/>
    <w:rsid w:val="00527619"/>
    <w:rsid w:val="00533C36"/>
    <w:rsid w:val="00536EDC"/>
    <w:rsid w:val="00543402"/>
    <w:rsid w:val="00552FE7"/>
    <w:rsid w:val="005547D3"/>
    <w:rsid w:val="00564E72"/>
    <w:rsid w:val="00573DE7"/>
    <w:rsid w:val="00575784"/>
    <w:rsid w:val="00582EDB"/>
    <w:rsid w:val="00582F4D"/>
    <w:rsid w:val="00595FF7"/>
    <w:rsid w:val="005A3168"/>
    <w:rsid w:val="005A4D7A"/>
    <w:rsid w:val="005B02D3"/>
    <w:rsid w:val="005B096C"/>
    <w:rsid w:val="005B420F"/>
    <w:rsid w:val="005B6718"/>
    <w:rsid w:val="005D17EE"/>
    <w:rsid w:val="005D6231"/>
    <w:rsid w:val="005E2FC7"/>
    <w:rsid w:val="00607755"/>
    <w:rsid w:val="0061205C"/>
    <w:rsid w:val="00614843"/>
    <w:rsid w:val="00620E41"/>
    <w:rsid w:val="00625E4D"/>
    <w:rsid w:val="0062640D"/>
    <w:rsid w:val="00626C1E"/>
    <w:rsid w:val="00627AFB"/>
    <w:rsid w:val="0063144B"/>
    <w:rsid w:val="0065225F"/>
    <w:rsid w:val="00667D46"/>
    <w:rsid w:val="00672B0E"/>
    <w:rsid w:val="00676DAA"/>
    <w:rsid w:val="006849D2"/>
    <w:rsid w:val="00684DE9"/>
    <w:rsid w:val="006878AD"/>
    <w:rsid w:val="00692117"/>
    <w:rsid w:val="00692BC8"/>
    <w:rsid w:val="006A1A75"/>
    <w:rsid w:val="006A4665"/>
    <w:rsid w:val="006B1729"/>
    <w:rsid w:val="006B69DD"/>
    <w:rsid w:val="006C37D3"/>
    <w:rsid w:val="006D5991"/>
    <w:rsid w:val="006D5F39"/>
    <w:rsid w:val="00707C8C"/>
    <w:rsid w:val="00710AAC"/>
    <w:rsid w:val="0071153B"/>
    <w:rsid w:val="00712E85"/>
    <w:rsid w:val="0071323E"/>
    <w:rsid w:val="007220FB"/>
    <w:rsid w:val="0072229E"/>
    <w:rsid w:val="00722D71"/>
    <w:rsid w:val="00726527"/>
    <w:rsid w:val="00732836"/>
    <w:rsid w:val="00743937"/>
    <w:rsid w:val="007468F9"/>
    <w:rsid w:val="00746A39"/>
    <w:rsid w:val="0075282C"/>
    <w:rsid w:val="00752ABA"/>
    <w:rsid w:val="00766146"/>
    <w:rsid w:val="00767596"/>
    <w:rsid w:val="00770FD5"/>
    <w:rsid w:val="00771448"/>
    <w:rsid w:val="007757AF"/>
    <w:rsid w:val="007935A8"/>
    <w:rsid w:val="00794D37"/>
    <w:rsid w:val="007971C3"/>
    <w:rsid w:val="007A0260"/>
    <w:rsid w:val="007A224F"/>
    <w:rsid w:val="007A7B0B"/>
    <w:rsid w:val="007C644A"/>
    <w:rsid w:val="007D69CF"/>
    <w:rsid w:val="007E21DC"/>
    <w:rsid w:val="007E396C"/>
    <w:rsid w:val="007E54E3"/>
    <w:rsid w:val="007E72C8"/>
    <w:rsid w:val="007F22F2"/>
    <w:rsid w:val="007F5112"/>
    <w:rsid w:val="007F6DF6"/>
    <w:rsid w:val="007F70F0"/>
    <w:rsid w:val="008040F0"/>
    <w:rsid w:val="00807533"/>
    <w:rsid w:val="00815157"/>
    <w:rsid w:val="0082173B"/>
    <w:rsid w:val="00827D87"/>
    <w:rsid w:val="00833A66"/>
    <w:rsid w:val="00841711"/>
    <w:rsid w:val="00841855"/>
    <w:rsid w:val="00842898"/>
    <w:rsid w:val="00847844"/>
    <w:rsid w:val="008553C2"/>
    <w:rsid w:val="008617D9"/>
    <w:rsid w:val="00866BD2"/>
    <w:rsid w:val="00873AB1"/>
    <w:rsid w:val="00876BEB"/>
    <w:rsid w:val="00881B51"/>
    <w:rsid w:val="008A33FE"/>
    <w:rsid w:val="008A4791"/>
    <w:rsid w:val="008A4C3A"/>
    <w:rsid w:val="008A6531"/>
    <w:rsid w:val="008B0A5C"/>
    <w:rsid w:val="008B3975"/>
    <w:rsid w:val="008B5753"/>
    <w:rsid w:val="008B6CC8"/>
    <w:rsid w:val="008C494E"/>
    <w:rsid w:val="008E0E4E"/>
    <w:rsid w:val="009011FD"/>
    <w:rsid w:val="00902A2E"/>
    <w:rsid w:val="00906B08"/>
    <w:rsid w:val="0091112E"/>
    <w:rsid w:val="00911C73"/>
    <w:rsid w:val="00916D48"/>
    <w:rsid w:val="009317A1"/>
    <w:rsid w:val="00935F42"/>
    <w:rsid w:val="0093689D"/>
    <w:rsid w:val="0093748F"/>
    <w:rsid w:val="00940AAC"/>
    <w:rsid w:val="00941BE6"/>
    <w:rsid w:val="0094385E"/>
    <w:rsid w:val="00945708"/>
    <w:rsid w:val="00950CBD"/>
    <w:rsid w:val="009574DD"/>
    <w:rsid w:val="00964ACF"/>
    <w:rsid w:val="0096578E"/>
    <w:rsid w:val="009659A2"/>
    <w:rsid w:val="009719E2"/>
    <w:rsid w:val="009743AC"/>
    <w:rsid w:val="00974E4C"/>
    <w:rsid w:val="009A1D2B"/>
    <w:rsid w:val="009B0935"/>
    <w:rsid w:val="009C2D57"/>
    <w:rsid w:val="009C3214"/>
    <w:rsid w:val="009D0110"/>
    <w:rsid w:val="009D12B2"/>
    <w:rsid w:val="009D1974"/>
    <w:rsid w:val="009F2F83"/>
    <w:rsid w:val="00A022F4"/>
    <w:rsid w:val="00A108E4"/>
    <w:rsid w:val="00A11896"/>
    <w:rsid w:val="00A14015"/>
    <w:rsid w:val="00A33C98"/>
    <w:rsid w:val="00A353E7"/>
    <w:rsid w:val="00A40E47"/>
    <w:rsid w:val="00A42096"/>
    <w:rsid w:val="00A44C7F"/>
    <w:rsid w:val="00A466A0"/>
    <w:rsid w:val="00A57544"/>
    <w:rsid w:val="00A632FC"/>
    <w:rsid w:val="00A8190B"/>
    <w:rsid w:val="00A82B7A"/>
    <w:rsid w:val="00A835F9"/>
    <w:rsid w:val="00A94ACE"/>
    <w:rsid w:val="00A9538A"/>
    <w:rsid w:val="00A976C1"/>
    <w:rsid w:val="00AA0DE5"/>
    <w:rsid w:val="00AB507E"/>
    <w:rsid w:val="00AC1F5D"/>
    <w:rsid w:val="00AC4DFD"/>
    <w:rsid w:val="00AC5A59"/>
    <w:rsid w:val="00AC69DF"/>
    <w:rsid w:val="00AD1BB6"/>
    <w:rsid w:val="00AD35C4"/>
    <w:rsid w:val="00AE0AAB"/>
    <w:rsid w:val="00AE23AA"/>
    <w:rsid w:val="00AE6ABD"/>
    <w:rsid w:val="00AE74C5"/>
    <w:rsid w:val="00AF3E20"/>
    <w:rsid w:val="00B027DA"/>
    <w:rsid w:val="00B06466"/>
    <w:rsid w:val="00B1799D"/>
    <w:rsid w:val="00B20C58"/>
    <w:rsid w:val="00B5102F"/>
    <w:rsid w:val="00B5401D"/>
    <w:rsid w:val="00B61E7E"/>
    <w:rsid w:val="00B624CF"/>
    <w:rsid w:val="00B745AF"/>
    <w:rsid w:val="00B8315E"/>
    <w:rsid w:val="00B871D1"/>
    <w:rsid w:val="00B87762"/>
    <w:rsid w:val="00B90AA0"/>
    <w:rsid w:val="00B97CAC"/>
    <w:rsid w:val="00BA010A"/>
    <w:rsid w:val="00BB0E86"/>
    <w:rsid w:val="00BC3296"/>
    <w:rsid w:val="00BC66D0"/>
    <w:rsid w:val="00BD02B0"/>
    <w:rsid w:val="00BD7ECA"/>
    <w:rsid w:val="00BE0B46"/>
    <w:rsid w:val="00BE16F1"/>
    <w:rsid w:val="00BE50DD"/>
    <w:rsid w:val="00BF3FB8"/>
    <w:rsid w:val="00BF49D2"/>
    <w:rsid w:val="00BF5C0B"/>
    <w:rsid w:val="00C0103C"/>
    <w:rsid w:val="00C15115"/>
    <w:rsid w:val="00C27E8F"/>
    <w:rsid w:val="00C359BE"/>
    <w:rsid w:val="00C37CDB"/>
    <w:rsid w:val="00C403F7"/>
    <w:rsid w:val="00C441BE"/>
    <w:rsid w:val="00C45823"/>
    <w:rsid w:val="00C515CA"/>
    <w:rsid w:val="00C539E0"/>
    <w:rsid w:val="00C53EB1"/>
    <w:rsid w:val="00C55E34"/>
    <w:rsid w:val="00C5740C"/>
    <w:rsid w:val="00C728DE"/>
    <w:rsid w:val="00C75B91"/>
    <w:rsid w:val="00C85304"/>
    <w:rsid w:val="00C91C86"/>
    <w:rsid w:val="00C96716"/>
    <w:rsid w:val="00CA457F"/>
    <w:rsid w:val="00CB4924"/>
    <w:rsid w:val="00CB7DA2"/>
    <w:rsid w:val="00CC7F11"/>
    <w:rsid w:val="00CD67F5"/>
    <w:rsid w:val="00CE1116"/>
    <w:rsid w:val="00CE161B"/>
    <w:rsid w:val="00D0442D"/>
    <w:rsid w:val="00D140C8"/>
    <w:rsid w:val="00D1783C"/>
    <w:rsid w:val="00D2639E"/>
    <w:rsid w:val="00D3140B"/>
    <w:rsid w:val="00D369F3"/>
    <w:rsid w:val="00D46B7D"/>
    <w:rsid w:val="00D46EF8"/>
    <w:rsid w:val="00D47F25"/>
    <w:rsid w:val="00D51947"/>
    <w:rsid w:val="00D720C9"/>
    <w:rsid w:val="00D83446"/>
    <w:rsid w:val="00D90562"/>
    <w:rsid w:val="00D9396B"/>
    <w:rsid w:val="00D9530C"/>
    <w:rsid w:val="00DA6513"/>
    <w:rsid w:val="00DA697F"/>
    <w:rsid w:val="00DA6EBE"/>
    <w:rsid w:val="00DA78B9"/>
    <w:rsid w:val="00DC0BC9"/>
    <w:rsid w:val="00DD35C7"/>
    <w:rsid w:val="00DD5D71"/>
    <w:rsid w:val="00DE1CBE"/>
    <w:rsid w:val="00DE5991"/>
    <w:rsid w:val="00DE623C"/>
    <w:rsid w:val="00DF2F04"/>
    <w:rsid w:val="00DF6906"/>
    <w:rsid w:val="00E02B02"/>
    <w:rsid w:val="00E052D2"/>
    <w:rsid w:val="00E162D5"/>
    <w:rsid w:val="00E20EDB"/>
    <w:rsid w:val="00E36BF0"/>
    <w:rsid w:val="00E40CF7"/>
    <w:rsid w:val="00E45F10"/>
    <w:rsid w:val="00E46B95"/>
    <w:rsid w:val="00E63243"/>
    <w:rsid w:val="00E7162E"/>
    <w:rsid w:val="00E72FBE"/>
    <w:rsid w:val="00E7438F"/>
    <w:rsid w:val="00E74E02"/>
    <w:rsid w:val="00EB5479"/>
    <w:rsid w:val="00EB5912"/>
    <w:rsid w:val="00EC02CC"/>
    <w:rsid w:val="00EC09E6"/>
    <w:rsid w:val="00ED0BFC"/>
    <w:rsid w:val="00ED101D"/>
    <w:rsid w:val="00ED2C00"/>
    <w:rsid w:val="00ED2FD6"/>
    <w:rsid w:val="00EE60B6"/>
    <w:rsid w:val="00EF3FA9"/>
    <w:rsid w:val="00EF5805"/>
    <w:rsid w:val="00EF5EF4"/>
    <w:rsid w:val="00EF6222"/>
    <w:rsid w:val="00EF7E4D"/>
    <w:rsid w:val="00F01647"/>
    <w:rsid w:val="00F02D47"/>
    <w:rsid w:val="00F02F75"/>
    <w:rsid w:val="00F216AC"/>
    <w:rsid w:val="00F24978"/>
    <w:rsid w:val="00F2586A"/>
    <w:rsid w:val="00F30206"/>
    <w:rsid w:val="00F30F13"/>
    <w:rsid w:val="00F369D3"/>
    <w:rsid w:val="00F47DE1"/>
    <w:rsid w:val="00F550BC"/>
    <w:rsid w:val="00F679F2"/>
    <w:rsid w:val="00F731C0"/>
    <w:rsid w:val="00F7623B"/>
    <w:rsid w:val="00F803B0"/>
    <w:rsid w:val="00F83444"/>
    <w:rsid w:val="00F83DD1"/>
    <w:rsid w:val="00F83DDE"/>
    <w:rsid w:val="00F87DC9"/>
    <w:rsid w:val="00F91BB8"/>
    <w:rsid w:val="00F9C03E"/>
    <w:rsid w:val="00FB7E32"/>
    <w:rsid w:val="00FD022F"/>
    <w:rsid w:val="00FD6676"/>
    <w:rsid w:val="00FE077B"/>
    <w:rsid w:val="00FE254A"/>
    <w:rsid w:val="00FE4056"/>
    <w:rsid w:val="00FF1307"/>
    <w:rsid w:val="00FF619E"/>
    <w:rsid w:val="018B0BEB"/>
    <w:rsid w:val="01A81F08"/>
    <w:rsid w:val="0207C140"/>
    <w:rsid w:val="02EA27B4"/>
    <w:rsid w:val="0357AEE3"/>
    <w:rsid w:val="040CB7B0"/>
    <w:rsid w:val="0452AEBC"/>
    <w:rsid w:val="050C2FC3"/>
    <w:rsid w:val="05686470"/>
    <w:rsid w:val="069AA35A"/>
    <w:rsid w:val="06AFB1EB"/>
    <w:rsid w:val="06BF5747"/>
    <w:rsid w:val="06F3E0F6"/>
    <w:rsid w:val="0743DBFB"/>
    <w:rsid w:val="0775CE94"/>
    <w:rsid w:val="0778C12F"/>
    <w:rsid w:val="07B923A4"/>
    <w:rsid w:val="07C5865D"/>
    <w:rsid w:val="07D71FBC"/>
    <w:rsid w:val="080D8F14"/>
    <w:rsid w:val="087702C4"/>
    <w:rsid w:val="08CE5FE3"/>
    <w:rsid w:val="08F6D6A7"/>
    <w:rsid w:val="091638B4"/>
    <w:rsid w:val="091D6308"/>
    <w:rsid w:val="094B0D56"/>
    <w:rsid w:val="09887605"/>
    <w:rsid w:val="09939C39"/>
    <w:rsid w:val="09B91220"/>
    <w:rsid w:val="09CAAA70"/>
    <w:rsid w:val="09ECDD7A"/>
    <w:rsid w:val="0A17CE5B"/>
    <w:rsid w:val="0A271857"/>
    <w:rsid w:val="0A4D2C2B"/>
    <w:rsid w:val="0AC01FF9"/>
    <w:rsid w:val="0AE42444"/>
    <w:rsid w:val="0AEFA3D4"/>
    <w:rsid w:val="0AF5BFE8"/>
    <w:rsid w:val="0B0EE845"/>
    <w:rsid w:val="0B173506"/>
    <w:rsid w:val="0BE34A6C"/>
    <w:rsid w:val="0BF77AC3"/>
    <w:rsid w:val="0C26821C"/>
    <w:rsid w:val="0C7613E0"/>
    <w:rsid w:val="0CAA90DF"/>
    <w:rsid w:val="0D00BABC"/>
    <w:rsid w:val="0D71F80E"/>
    <w:rsid w:val="0D866FAB"/>
    <w:rsid w:val="0D882D0B"/>
    <w:rsid w:val="0DF0D42B"/>
    <w:rsid w:val="0E9E1B93"/>
    <w:rsid w:val="0F0BF314"/>
    <w:rsid w:val="0F0F7911"/>
    <w:rsid w:val="0F247C74"/>
    <w:rsid w:val="0F9A757C"/>
    <w:rsid w:val="0FB1A3BA"/>
    <w:rsid w:val="0FBFB4C3"/>
    <w:rsid w:val="0FC321AA"/>
    <w:rsid w:val="0FDDD5D9"/>
    <w:rsid w:val="0FE19F3F"/>
    <w:rsid w:val="102B5C21"/>
    <w:rsid w:val="105DE1C8"/>
    <w:rsid w:val="10D1F7CB"/>
    <w:rsid w:val="10E4D8A5"/>
    <w:rsid w:val="112826C3"/>
    <w:rsid w:val="1132EBAC"/>
    <w:rsid w:val="11335CF2"/>
    <w:rsid w:val="114A90BD"/>
    <w:rsid w:val="11BFFA7C"/>
    <w:rsid w:val="11E643C8"/>
    <w:rsid w:val="1201B4FC"/>
    <w:rsid w:val="1224D671"/>
    <w:rsid w:val="1259A03D"/>
    <w:rsid w:val="12845CB8"/>
    <w:rsid w:val="12BF8EA6"/>
    <w:rsid w:val="13063D8E"/>
    <w:rsid w:val="1357B34E"/>
    <w:rsid w:val="1395BFE2"/>
    <w:rsid w:val="13B9E6E0"/>
    <w:rsid w:val="143FBBA6"/>
    <w:rsid w:val="14AB5129"/>
    <w:rsid w:val="14DCFAA2"/>
    <w:rsid w:val="14EB87FD"/>
    <w:rsid w:val="14FDBF21"/>
    <w:rsid w:val="14FE373A"/>
    <w:rsid w:val="159AAD79"/>
    <w:rsid w:val="15C20C5E"/>
    <w:rsid w:val="15F6102B"/>
    <w:rsid w:val="163FDB1F"/>
    <w:rsid w:val="1643121A"/>
    <w:rsid w:val="1647218A"/>
    <w:rsid w:val="165EC0A5"/>
    <w:rsid w:val="16911EF7"/>
    <w:rsid w:val="1713481F"/>
    <w:rsid w:val="171B1872"/>
    <w:rsid w:val="17296A74"/>
    <w:rsid w:val="172A129F"/>
    <w:rsid w:val="17BD9EA2"/>
    <w:rsid w:val="17EA3429"/>
    <w:rsid w:val="183B3BAE"/>
    <w:rsid w:val="186DB46B"/>
    <w:rsid w:val="186EA034"/>
    <w:rsid w:val="1967AFEB"/>
    <w:rsid w:val="19778024"/>
    <w:rsid w:val="19B355FC"/>
    <w:rsid w:val="19C6720B"/>
    <w:rsid w:val="1A18A153"/>
    <w:rsid w:val="1A737C69"/>
    <w:rsid w:val="1AD4912D"/>
    <w:rsid w:val="1ADC2AD9"/>
    <w:rsid w:val="1AF580C0"/>
    <w:rsid w:val="1AFFD7B4"/>
    <w:rsid w:val="1B4ADDBB"/>
    <w:rsid w:val="1B644FEF"/>
    <w:rsid w:val="1C665200"/>
    <w:rsid w:val="1C7AF7D4"/>
    <w:rsid w:val="1D746BD2"/>
    <w:rsid w:val="1DCF8C99"/>
    <w:rsid w:val="1DEFDDBF"/>
    <w:rsid w:val="1DF21030"/>
    <w:rsid w:val="1EA3C669"/>
    <w:rsid w:val="1F11C930"/>
    <w:rsid w:val="1F258641"/>
    <w:rsid w:val="1F3C3C80"/>
    <w:rsid w:val="1F7D41A3"/>
    <w:rsid w:val="1F8ED9F3"/>
    <w:rsid w:val="1FBD55BB"/>
    <w:rsid w:val="1FBEA1E4"/>
    <w:rsid w:val="20547938"/>
    <w:rsid w:val="2080A92A"/>
    <w:rsid w:val="20998A3E"/>
    <w:rsid w:val="209D3E5A"/>
    <w:rsid w:val="20AAF122"/>
    <w:rsid w:val="20DA7EFF"/>
    <w:rsid w:val="20E875E9"/>
    <w:rsid w:val="20E9FF15"/>
    <w:rsid w:val="212B7E78"/>
    <w:rsid w:val="21498532"/>
    <w:rsid w:val="21713FCD"/>
    <w:rsid w:val="21A5EEAC"/>
    <w:rsid w:val="21C21ECE"/>
    <w:rsid w:val="223742C3"/>
    <w:rsid w:val="22429C67"/>
    <w:rsid w:val="225921F4"/>
    <w:rsid w:val="22BB6AD6"/>
    <w:rsid w:val="23B503AE"/>
    <w:rsid w:val="23CE77B0"/>
    <w:rsid w:val="23E8CC56"/>
    <w:rsid w:val="2402DD28"/>
    <w:rsid w:val="240A90C3"/>
    <w:rsid w:val="244CC9EC"/>
    <w:rsid w:val="2469E4C2"/>
    <w:rsid w:val="2502387D"/>
    <w:rsid w:val="252859FF"/>
    <w:rsid w:val="2543E2AE"/>
    <w:rsid w:val="257F70D2"/>
    <w:rsid w:val="25ABBA1F"/>
    <w:rsid w:val="25BF410B"/>
    <w:rsid w:val="26034DBA"/>
    <w:rsid w:val="2618F453"/>
    <w:rsid w:val="26CCE7C6"/>
    <w:rsid w:val="27426520"/>
    <w:rsid w:val="27540B8B"/>
    <w:rsid w:val="2769D963"/>
    <w:rsid w:val="27C28415"/>
    <w:rsid w:val="27C45E79"/>
    <w:rsid w:val="27F25440"/>
    <w:rsid w:val="28444C6D"/>
    <w:rsid w:val="2856DD4F"/>
    <w:rsid w:val="288BECCE"/>
    <w:rsid w:val="28970B89"/>
    <w:rsid w:val="29070476"/>
    <w:rsid w:val="29132C0D"/>
    <w:rsid w:val="293D55E5"/>
    <w:rsid w:val="29D0621D"/>
    <w:rsid w:val="2A310EBE"/>
    <w:rsid w:val="2A4DB6DF"/>
    <w:rsid w:val="2A581D1B"/>
    <w:rsid w:val="2B8E120B"/>
    <w:rsid w:val="2B9AF455"/>
    <w:rsid w:val="2BECBD66"/>
    <w:rsid w:val="2BEF60DF"/>
    <w:rsid w:val="2C430D85"/>
    <w:rsid w:val="2CBF87E5"/>
    <w:rsid w:val="2CD4745E"/>
    <w:rsid w:val="2CDB979B"/>
    <w:rsid w:val="2CE8DC41"/>
    <w:rsid w:val="2CF7FBE6"/>
    <w:rsid w:val="2E1A77A0"/>
    <w:rsid w:val="2E35BA72"/>
    <w:rsid w:val="2E64574D"/>
    <w:rsid w:val="2E933ECF"/>
    <w:rsid w:val="2F1A958D"/>
    <w:rsid w:val="2F21B355"/>
    <w:rsid w:val="2F3BAA0B"/>
    <w:rsid w:val="2F4B4657"/>
    <w:rsid w:val="3005037F"/>
    <w:rsid w:val="30128B3D"/>
    <w:rsid w:val="3025C463"/>
    <w:rsid w:val="3059E644"/>
    <w:rsid w:val="307A5E59"/>
    <w:rsid w:val="30A63CE1"/>
    <w:rsid w:val="30B9AE5A"/>
    <w:rsid w:val="30E9C314"/>
    <w:rsid w:val="31A1A00C"/>
    <w:rsid w:val="32128E63"/>
    <w:rsid w:val="32141684"/>
    <w:rsid w:val="32784C24"/>
    <w:rsid w:val="32BEFF5A"/>
    <w:rsid w:val="32D1C6B3"/>
    <w:rsid w:val="334E0AE5"/>
    <w:rsid w:val="335E1091"/>
    <w:rsid w:val="33EF3C50"/>
    <w:rsid w:val="33FE05D9"/>
    <w:rsid w:val="3415486B"/>
    <w:rsid w:val="3421A85C"/>
    <w:rsid w:val="34754C87"/>
    <w:rsid w:val="34994C94"/>
    <w:rsid w:val="353C0288"/>
    <w:rsid w:val="358B26E1"/>
    <w:rsid w:val="35D34936"/>
    <w:rsid w:val="35F9ACBF"/>
    <w:rsid w:val="367FB75A"/>
    <w:rsid w:val="36818116"/>
    <w:rsid w:val="36F669E4"/>
    <w:rsid w:val="3740790E"/>
    <w:rsid w:val="375374F2"/>
    <w:rsid w:val="37A5FD90"/>
    <w:rsid w:val="38010612"/>
    <w:rsid w:val="385F639F"/>
    <w:rsid w:val="38717A3D"/>
    <w:rsid w:val="38936122"/>
    <w:rsid w:val="38A98516"/>
    <w:rsid w:val="38CEAD31"/>
    <w:rsid w:val="3933D7BA"/>
    <w:rsid w:val="394FCB81"/>
    <w:rsid w:val="3A55C135"/>
    <w:rsid w:val="3A8BA4FA"/>
    <w:rsid w:val="3AB3CE55"/>
    <w:rsid w:val="3ACE230E"/>
    <w:rsid w:val="3B579D9C"/>
    <w:rsid w:val="3BC9E4A6"/>
    <w:rsid w:val="3BE125D8"/>
    <w:rsid w:val="3C323598"/>
    <w:rsid w:val="3C94251C"/>
    <w:rsid w:val="3C9EF911"/>
    <w:rsid w:val="3CBA6EA3"/>
    <w:rsid w:val="3D3B130A"/>
    <w:rsid w:val="3D76072E"/>
    <w:rsid w:val="3D91058C"/>
    <w:rsid w:val="3DC689A0"/>
    <w:rsid w:val="3DE4858D"/>
    <w:rsid w:val="3E736A9E"/>
    <w:rsid w:val="3EFEE66B"/>
    <w:rsid w:val="3F09694F"/>
    <w:rsid w:val="3F13DE5F"/>
    <w:rsid w:val="400E81CB"/>
    <w:rsid w:val="404D9A69"/>
    <w:rsid w:val="405302FE"/>
    <w:rsid w:val="408A3C1A"/>
    <w:rsid w:val="409D55C9"/>
    <w:rsid w:val="40D01079"/>
    <w:rsid w:val="41269B62"/>
    <w:rsid w:val="4143966D"/>
    <w:rsid w:val="414FEF65"/>
    <w:rsid w:val="415256C6"/>
    <w:rsid w:val="41975648"/>
    <w:rsid w:val="41FF92D5"/>
    <w:rsid w:val="423B4126"/>
    <w:rsid w:val="4289CD1F"/>
    <w:rsid w:val="429ACB16"/>
    <w:rsid w:val="42A2533D"/>
    <w:rsid w:val="43366980"/>
    <w:rsid w:val="439518D3"/>
    <w:rsid w:val="43D052FF"/>
    <w:rsid w:val="43F58609"/>
    <w:rsid w:val="441AF2C3"/>
    <w:rsid w:val="441FF281"/>
    <w:rsid w:val="442006D2"/>
    <w:rsid w:val="449C32B1"/>
    <w:rsid w:val="44C0677F"/>
    <w:rsid w:val="44E55785"/>
    <w:rsid w:val="45003739"/>
    <w:rsid w:val="45561F20"/>
    <w:rsid w:val="4570C6EC"/>
    <w:rsid w:val="4595B989"/>
    <w:rsid w:val="45C195A8"/>
    <w:rsid w:val="4639A89E"/>
    <w:rsid w:val="4654403B"/>
    <w:rsid w:val="4670469B"/>
    <w:rsid w:val="469A651F"/>
    <w:rsid w:val="46B274BB"/>
    <w:rsid w:val="46B4E2F7"/>
    <w:rsid w:val="4749F490"/>
    <w:rsid w:val="478805AB"/>
    <w:rsid w:val="479AFE51"/>
    <w:rsid w:val="48139EE0"/>
    <w:rsid w:val="4889646F"/>
    <w:rsid w:val="48A0315D"/>
    <w:rsid w:val="48B04B95"/>
    <w:rsid w:val="4941C9FA"/>
    <w:rsid w:val="49519BFF"/>
    <w:rsid w:val="4989ECED"/>
    <w:rsid w:val="49A3EC3C"/>
    <w:rsid w:val="49C84474"/>
    <w:rsid w:val="4A047E2D"/>
    <w:rsid w:val="4A0A1CF7"/>
    <w:rsid w:val="4A642A9D"/>
    <w:rsid w:val="4A726226"/>
    <w:rsid w:val="4AA9E038"/>
    <w:rsid w:val="4B37541C"/>
    <w:rsid w:val="4B5BA7DD"/>
    <w:rsid w:val="4BDBE5AD"/>
    <w:rsid w:val="4BE27BF5"/>
    <w:rsid w:val="4C35A0B2"/>
    <w:rsid w:val="4C66728F"/>
    <w:rsid w:val="4C76DB07"/>
    <w:rsid w:val="4C8FC35E"/>
    <w:rsid w:val="4CDB91DB"/>
    <w:rsid w:val="4D114974"/>
    <w:rsid w:val="4D1BE847"/>
    <w:rsid w:val="4D2012A3"/>
    <w:rsid w:val="4D7CE9A7"/>
    <w:rsid w:val="4D804FB2"/>
    <w:rsid w:val="4D83BCB8"/>
    <w:rsid w:val="4D858969"/>
    <w:rsid w:val="4DA1BE0A"/>
    <w:rsid w:val="4EA6E4D5"/>
    <w:rsid w:val="4F209964"/>
    <w:rsid w:val="4F297AEB"/>
    <w:rsid w:val="4F52D3C8"/>
    <w:rsid w:val="4F7FD77D"/>
    <w:rsid w:val="4FC822F4"/>
    <w:rsid w:val="500AFD51"/>
    <w:rsid w:val="50431284"/>
    <w:rsid w:val="510CBE88"/>
    <w:rsid w:val="512BF367"/>
    <w:rsid w:val="5162E2A4"/>
    <w:rsid w:val="518A40BE"/>
    <w:rsid w:val="51D97F8D"/>
    <w:rsid w:val="51E8D293"/>
    <w:rsid w:val="51F5FE7A"/>
    <w:rsid w:val="5210C362"/>
    <w:rsid w:val="523C0D40"/>
    <w:rsid w:val="524D5A8C"/>
    <w:rsid w:val="52528DC8"/>
    <w:rsid w:val="52733440"/>
    <w:rsid w:val="528E578A"/>
    <w:rsid w:val="52BE9CDD"/>
    <w:rsid w:val="52E37072"/>
    <w:rsid w:val="52E4A065"/>
    <w:rsid w:val="52FE3396"/>
    <w:rsid w:val="53196AA9"/>
    <w:rsid w:val="5367B52E"/>
    <w:rsid w:val="53FEF8F5"/>
    <w:rsid w:val="544813FA"/>
    <w:rsid w:val="54A6DD20"/>
    <w:rsid w:val="54D3328A"/>
    <w:rsid w:val="5593D662"/>
    <w:rsid w:val="55BFB56A"/>
    <w:rsid w:val="56A8B477"/>
    <w:rsid w:val="56B25408"/>
    <w:rsid w:val="56B9BB3F"/>
    <w:rsid w:val="56E43485"/>
    <w:rsid w:val="56EDE911"/>
    <w:rsid w:val="56F42CFC"/>
    <w:rsid w:val="5725F650"/>
    <w:rsid w:val="573EE20B"/>
    <w:rsid w:val="575C26AE"/>
    <w:rsid w:val="578F9B60"/>
    <w:rsid w:val="57D75462"/>
    <w:rsid w:val="57FDA987"/>
    <w:rsid w:val="580837CE"/>
    <w:rsid w:val="58490932"/>
    <w:rsid w:val="5849226C"/>
    <w:rsid w:val="584E2469"/>
    <w:rsid w:val="58B8865E"/>
    <w:rsid w:val="58C678FE"/>
    <w:rsid w:val="58C704A7"/>
    <w:rsid w:val="58DAC35A"/>
    <w:rsid w:val="59365AD0"/>
    <w:rsid w:val="5974170B"/>
    <w:rsid w:val="59BF30C9"/>
    <w:rsid w:val="59D42E95"/>
    <w:rsid w:val="5A418756"/>
    <w:rsid w:val="5A496B7D"/>
    <w:rsid w:val="5A815B9E"/>
    <w:rsid w:val="5A99EFBE"/>
    <w:rsid w:val="5ACA55B1"/>
    <w:rsid w:val="5B1D60E1"/>
    <w:rsid w:val="5B85C52B"/>
    <w:rsid w:val="5B9AB455"/>
    <w:rsid w:val="5BB42B9C"/>
    <w:rsid w:val="5BE53BDE"/>
    <w:rsid w:val="5C1F5833"/>
    <w:rsid w:val="5C35C01F"/>
    <w:rsid w:val="5C5AFFEB"/>
    <w:rsid w:val="5CB69187"/>
    <w:rsid w:val="5D1DF686"/>
    <w:rsid w:val="5D3C9617"/>
    <w:rsid w:val="5D792818"/>
    <w:rsid w:val="5DDA089F"/>
    <w:rsid w:val="5E34B209"/>
    <w:rsid w:val="5E424B69"/>
    <w:rsid w:val="5E9AC148"/>
    <w:rsid w:val="5EE7DBE2"/>
    <w:rsid w:val="5F46F83C"/>
    <w:rsid w:val="5F8B22E5"/>
    <w:rsid w:val="5FE5B504"/>
    <w:rsid w:val="600446E8"/>
    <w:rsid w:val="60643DB0"/>
    <w:rsid w:val="608CE772"/>
    <w:rsid w:val="611A0772"/>
    <w:rsid w:val="612C07AD"/>
    <w:rsid w:val="61A1D0C1"/>
    <w:rsid w:val="61DB517C"/>
    <w:rsid w:val="621C7CB4"/>
    <w:rsid w:val="625D91F1"/>
    <w:rsid w:val="629CCD0E"/>
    <w:rsid w:val="62D6B49A"/>
    <w:rsid w:val="6341C178"/>
    <w:rsid w:val="6347EC3B"/>
    <w:rsid w:val="637532E1"/>
    <w:rsid w:val="63B18751"/>
    <w:rsid w:val="63D8E898"/>
    <w:rsid w:val="6414F37C"/>
    <w:rsid w:val="647A8C5B"/>
    <w:rsid w:val="64B8D50A"/>
    <w:rsid w:val="64BA84E8"/>
    <w:rsid w:val="64CA943F"/>
    <w:rsid w:val="64DC2C8F"/>
    <w:rsid w:val="654CB044"/>
    <w:rsid w:val="65AA8CA5"/>
    <w:rsid w:val="65EFD71D"/>
    <w:rsid w:val="65F7A2F0"/>
    <w:rsid w:val="6644D8FD"/>
    <w:rsid w:val="665B56F1"/>
    <w:rsid w:val="665D296E"/>
    <w:rsid w:val="66753D4D"/>
    <w:rsid w:val="6754AB07"/>
    <w:rsid w:val="678F1F85"/>
    <w:rsid w:val="6893142B"/>
    <w:rsid w:val="68F8C48D"/>
    <w:rsid w:val="68FC892B"/>
    <w:rsid w:val="693E4B16"/>
    <w:rsid w:val="6965B7C7"/>
    <w:rsid w:val="6A7C517B"/>
    <w:rsid w:val="6B072CA4"/>
    <w:rsid w:val="6B23329A"/>
    <w:rsid w:val="6B39D5C3"/>
    <w:rsid w:val="6B4C2D63"/>
    <w:rsid w:val="6B52F3DC"/>
    <w:rsid w:val="6BB5E283"/>
    <w:rsid w:val="6C1A0A7D"/>
    <w:rsid w:val="6C87D086"/>
    <w:rsid w:val="6C9380AF"/>
    <w:rsid w:val="6D585472"/>
    <w:rsid w:val="6DB0A491"/>
    <w:rsid w:val="6DFC8DB7"/>
    <w:rsid w:val="6E02E26C"/>
    <w:rsid w:val="6E467CD4"/>
    <w:rsid w:val="6EB7E276"/>
    <w:rsid w:val="6F92C41A"/>
    <w:rsid w:val="6F9A0743"/>
    <w:rsid w:val="6FD5217F"/>
    <w:rsid w:val="7044391A"/>
    <w:rsid w:val="704C839D"/>
    <w:rsid w:val="7071AD62"/>
    <w:rsid w:val="70751A15"/>
    <w:rsid w:val="71F32671"/>
    <w:rsid w:val="720156D9"/>
    <w:rsid w:val="725E8C5A"/>
    <w:rsid w:val="73458027"/>
    <w:rsid w:val="7405205B"/>
    <w:rsid w:val="748519A7"/>
    <w:rsid w:val="74B04AE7"/>
    <w:rsid w:val="74E8C964"/>
    <w:rsid w:val="74E8F5C0"/>
    <w:rsid w:val="75062A1C"/>
    <w:rsid w:val="75269D2E"/>
    <w:rsid w:val="7528141C"/>
    <w:rsid w:val="7543D8C6"/>
    <w:rsid w:val="755967BC"/>
    <w:rsid w:val="758A007D"/>
    <w:rsid w:val="75C09178"/>
    <w:rsid w:val="75D47AFC"/>
    <w:rsid w:val="762D9BF0"/>
    <w:rsid w:val="769886E9"/>
    <w:rsid w:val="76FF9597"/>
    <w:rsid w:val="7720ECC0"/>
    <w:rsid w:val="773F679A"/>
    <w:rsid w:val="77E737FC"/>
    <w:rsid w:val="77EDC06D"/>
    <w:rsid w:val="77F822A9"/>
    <w:rsid w:val="782A46C7"/>
    <w:rsid w:val="7864C37A"/>
    <w:rsid w:val="78725D1A"/>
    <w:rsid w:val="78940BC2"/>
    <w:rsid w:val="78B79A6E"/>
    <w:rsid w:val="790BC7D0"/>
    <w:rsid w:val="7913144D"/>
    <w:rsid w:val="7943456D"/>
    <w:rsid w:val="796DBEB3"/>
    <w:rsid w:val="79AE172A"/>
    <w:rsid w:val="79CA3C7A"/>
    <w:rsid w:val="7A88D606"/>
    <w:rsid w:val="7AC24E04"/>
    <w:rsid w:val="7B808F40"/>
    <w:rsid w:val="7BB33250"/>
    <w:rsid w:val="7C27A1A2"/>
    <w:rsid w:val="7C4E9D3B"/>
    <w:rsid w:val="7C5B0751"/>
    <w:rsid w:val="7CFB9422"/>
    <w:rsid w:val="7CFED5C5"/>
    <w:rsid w:val="7D08E631"/>
    <w:rsid w:val="7D0972CB"/>
    <w:rsid w:val="7D2FE607"/>
    <w:rsid w:val="7D68FE91"/>
    <w:rsid w:val="7D7066BF"/>
    <w:rsid w:val="7D9C9544"/>
    <w:rsid w:val="7DB23D4B"/>
    <w:rsid w:val="7DF6D7B2"/>
    <w:rsid w:val="7E04CAA5"/>
    <w:rsid w:val="7EA3EA1A"/>
    <w:rsid w:val="7EB3F104"/>
    <w:rsid w:val="7EC6B184"/>
    <w:rsid w:val="7EDF5AA0"/>
    <w:rsid w:val="7F3C38E4"/>
    <w:rsid w:val="7F5DEFDC"/>
    <w:rsid w:val="7FB286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53B2CD"/>
  <w15:chartTrackingRefBased/>
  <w15:docId w15:val="{985C56E8-0865-4FCE-83C2-CBAC70827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67596"/>
    <w:pPr>
      <w:keepNext/>
      <w:keepLines/>
      <w:numPr>
        <w:numId w:val="4"/>
      </w:numPr>
      <w:spacing w:after="180" w:line="320" w:lineRule="atLeast"/>
      <w:ind w:left="360"/>
      <w:outlineLvl w:val="0"/>
    </w:pPr>
    <w:rPr>
      <w:rFonts w:ascii="Lato" w:eastAsiaTheme="majorEastAsia" w:hAnsi="Lato" w:cstheme="majorBidi"/>
      <w:bCs/>
      <w:caps/>
      <w:color w:val="5B9BD5" w:themeColor="accent1"/>
      <w:sz w:val="28"/>
      <w:szCs w:val="28"/>
      <w:lang w:val="en-GB"/>
    </w:rPr>
  </w:style>
  <w:style w:type="paragraph" w:styleId="Heading2">
    <w:name w:val="heading 2"/>
    <w:basedOn w:val="Normal"/>
    <w:next w:val="Normal"/>
    <w:link w:val="Heading2Char"/>
    <w:qFormat/>
    <w:rsid w:val="00307C8C"/>
    <w:pPr>
      <w:keepNext/>
      <w:keepLines/>
      <w:spacing w:line="260" w:lineRule="atLeast"/>
      <w:outlineLvl w:val="1"/>
    </w:pPr>
    <w:rPr>
      <w:rFonts w:asciiTheme="majorHAnsi" w:eastAsiaTheme="majorEastAsia" w:hAnsiTheme="majorHAnsi" w:cstheme="majorBidi"/>
      <w:b/>
      <w:bCs/>
      <w:color w:val="5B9BD5" w:themeColor="accent1"/>
      <w:sz w:val="28"/>
      <w:szCs w:val="26"/>
      <w:lang w:val="en-GB"/>
    </w:rPr>
  </w:style>
  <w:style w:type="paragraph" w:styleId="Heading3">
    <w:name w:val="heading 3"/>
    <w:basedOn w:val="Normal"/>
    <w:next w:val="Normal"/>
    <w:link w:val="Heading3Char"/>
    <w:uiPriority w:val="9"/>
    <w:unhideWhenUsed/>
    <w:qFormat/>
    <w:rsid w:val="002B72B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3168"/>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aliases w:val="MCHIP_list paragraph,List Paragraph1,Bullets,List Paragraph (numbered (a)),References,List Bullet Mary,List Tables,bullets,Citation List,Resume Title,Paragraph,Graphic,AB List 1,Bullet Points,Recommendation,Bullet List,FooterText,texte"/>
    <w:basedOn w:val="Normal"/>
    <w:link w:val="ListParagraphChar"/>
    <w:uiPriority w:val="34"/>
    <w:qFormat/>
    <w:rsid w:val="00E02B02"/>
    <w:pPr>
      <w:ind w:left="720"/>
      <w:contextualSpacing/>
    </w:pPr>
  </w:style>
  <w:style w:type="paragraph" w:styleId="FootnoteText">
    <w:name w:val="footnote text"/>
    <w:basedOn w:val="Normal"/>
    <w:link w:val="FootnoteTextChar"/>
    <w:uiPriority w:val="99"/>
    <w:unhideWhenUsed/>
    <w:rsid w:val="0008377D"/>
    <w:pPr>
      <w:spacing w:after="0" w:line="240" w:lineRule="auto"/>
    </w:pPr>
    <w:rPr>
      <w:rFonts w:ascii="Arial" w:eastAsia="Times New Roman" w:hAnsi="Arial" w:cs="Times New Roman"/>
      <w:sz w:val="20"/>
      <w:szCs w:val="20"/>
      <w:lang w:val="en-GB" w:eastAsia="en-GB"/>
    </w:rPr>
  </w:style>
  <w:style w:type="character" w:customStyle="1" w:styleId="FootnoteTextChar">
    <w:name w:val="Footnote Text Char"/>
    <w:basedOn w:val="DefaultParagraphFont"/>
    <w:link w:val="FootnoteText"/>
    <w:uiPriority w:val="99"/>
    <w:rsid w:val="0008377D"/>
    <w:rPr>
      <w:rFonts w:ascii="Arial" w:eastAsia="Times New Roman" w:hAnsi="Arial" w:cs="Times New Roman"/>
      <w:sz w:val="20"/>
      <w:szCs w:val="20"/>
      <w:lang w:val="en-GB" w:eastAsia="en-GB"/>
    </w:rPr>
  </w:style>
  <w:style w:type="character" w:styleId="FootnoteReference">
    <w:name w:val="footnote reference"/>
    <w:basedOn w:val="DefaultParagraphFont"/>
    <w:uiPriority w:val="99"/>
    <w:unhideWhenUsed/>
    <w:rsid w:val="0008377D"/>
    <w:rPr>
      <w:vertAlign w:val="superscript"/>
    </w:rPr>
  </w:style>
  <w:style w:type="paragraph" w:styleId="EndnoteText">
    <w:name w:val="endnote text"/>
    <w:basedOn w:val="Normal"/>
    <w:link w:val="EndnoteTextChar"/>
    <w:uiPriority w:val="99"/>
    <w:semiHidden/>
    <w:unhideWhenUsed/>
    <w:rsid w:val="00116A0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16A08"/>
    <w:rPr>
      <w:sz w:val="20"/>
      <w:szCs w:val="20"/>
    </w:rPr>
  </w:style>
  <w:style w:type="character" w:styleId="EndnoteReference">
    <w:name w:val="endnote reference"/>
    <w:basedOn w:val="DefaultParagraphFont"/>
    <w:uiPriority w:val="99"/>
    <w:semiHidden/>
    <w:unhideWhenUsed/>
    <w:rsid w:val="00116A08"/>
    <w:rPr>
      <w:vertAlign w:val="superscript"/>
    </w:rPr>
  </w:style>
  <w:style w:type="character" w:styleId="CommentReference">
    <w:name w:val="annotation reference"/>
    <w:basedOn w:val="DefaultParagraphFont"/>
    <w:uiPriority w:val="99"/>
    <w:semiHidden/>
    <w:unhideWhenUsed/>
    <w:rsid w:val="00156DD2"/>
    <w:rPr>
      <w:sz w:val="16"/>
      <w:szCs w:val="16"/>
    </w:rPr>
  </w:style>
  <w:style w:type="paragraph" w:styleId="CommentText">
    <w:name w:val="annotation text"/>
    <w:basedOn w:val="Normal"/>
    <w:link w:val="CommentTextChar"/>
    <w:uiPriority w:val="99"/>
    <w:unhideWhenUsed/>
    <w:rsid w:val="00156DD2"/>
    <w:pPr>
      <w:spacing w:line="240" w:lineRule="auto"/>
    </w:pPr>
    <w:rPr>
      <w:sz w:val="20"/>
      <w:szCs w:val="20"/>
    </w:rPr>
  </w:style>
  <w:style w:type="character" w:customStyle="1" w:styleId="CommentTextChar">
    <w:name w:val="Comment Text Char"/>
    <w:basedOn w:val="DefaultParagraphFont"/>
    <w:link w:val="CommentText"/>
    <w:uiPriority w:val="99"/>
    <w:rsid w:val="00156DD2"/>
    <w:rPr>
      <w:sz w:val="20"/>
      <w:szCs w:val="20"/>
    </w:rPr>
  </w:style>
  <w:style w:type="paragraph" w:styleId="CommentSubject">
    <w:name w:val="annotation subject"/>
    <w:basedOn w:val="CommentText"/>
    <w:next w:val="CommentText"/>
    <w:link w:val="CommentSubjectChar"/>
    <w:uiPriority w:val="99"/>
    <w:semiHidden/>
    <w:unhideWhenUsed/>
    <w:rsid w:val="00156DD2"/>
    <w:rPr>
      <w:b/>
      <w:bCs/>
    </w:rPr>
  </w:style>
  <w:style w:type="character" w:customStyle="1" w:styleId="CommentSubjectChar">
    <w:name w:val="Comment Subject Char"/>
    <w:basedOn w:val="CommentTextChar"/>
    <w:link w:val="CommentSubject"/>
    <w:uiPriority w:val="99"/>
    <w:semiHidden/>
    <w:rsid w:val="00156DD2"/>
    <w:rPr>
      <w:b/>
      <w:bCs/>
      <w:sz w:val="20"/>
      <w:szCs w:val="20"/>
    </w:rPr>
  </w:style>
  <w:style w:type="paragraph" w:styleId="BalloonText">
    <w:name w:val="Balloon Text"/>
    <w:basedOn w:val="Normal"/>
    <w:link w:val="BalloonTextChar"/>
    <w:uiPriority w:val="99"/>
    <w:semiHidden/>
    <w:unhideWhenUsed/>
    <w:rsid w:val="00156D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DD2"/>
    <w:rPr>
      <w:rFonts w:ascii="Segoe UI" w:hAnsi="Segoe UI" w:cs="Segoe UI"/>
      <w:sz w:val="18"/>
      <w:szCs w:val="18"/>
    </w:rPr>
  </w:style>
  <w:style w:type="paragraph" w:styleId="Revision">
    <w:name w:val="Revision"/>
    <w:hidden/>
    <w:uiPriority w:val="99"/>
    <w:semiHidden/>
    <w:rsid w:val="00D0442D"/>
    <w:pPr>
      <w:spacing w:after="0" w:line="240" w:lineRule="auto"/>
    </w:pPr>
  </w:style>
  <w:style w:type="paragraph" w:styleId="Header">
    <w:name w:val="header"/>
    <w:basedOn w:val="Normal"/>
    <w:link w:val="HeaderChar"/>
    <w:uiPriority w:val="99"/>
    <w:unhideWhenUsed/>
    <w:rsid w:val="003E7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9B8"/>
  </w:style>
  <w:style w:type="paragraph" w:styleId="Footer">
    <w:name w:val="footer"/>
    <w:basedOn w:val="Normal"/>
    <w:link w:val="FooterChar"/>
    <w:uiPriority w:val="99"/>
    <w:unhideWhenUsed/>
    <w:rsid w:val="003E7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9B8"/>
  </w:style>
  <w:style w:type="character" w:styleId="Hyperlink">
    <w:name w:val="Hyperlink"/>
    <w:basedOn w:val="DefaultParagraphFont"/>
    <w:uiPriority w:val="99"/>
    <w:unhideWhenUsed/>
    <w:rsid w:val="00C403F7"/>
    <w:rPr>
      <w:color w:val="0563C1"/>
      <w:u w:val="single"/>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337B20"/>
  </w:style>
  <w:style w:type="character" w:customStyle="1" w:styleId="eop">
    <w:name w:val="eop"/>
    <w:basedOn w:val="DefaultParagraphFont"/>
    <w:rsid w:val="00337B20"/>
  </w:style>
  <w:style w:type="paragraph" w:customStyle="1" w:styleId="paragraph">
    <w:name w:val="paragraph"/>
    <w:basedOn w:val="Normal"/>
    <w:rsid w:val="00564E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perscript">
    <w:name w:val="superscript"/>
    <w:basedOn w:val="DefaultParagraphFont"/>
    <w:rsid w:val="00564E72"/>
  </w:style>
  <w:style w:type="paragraph" w:customStyle="1" w:styleId="EndNoteBibliography">
    <w:name w:val="EndNote Bibliography"/>
    <w:basedOn w:val="Normal"/>
    <w:link w:val="EndNoteBibliographyChar"/>
    <w:rsid w:val="00564E72"/>
    <w:pPr>
      <w:spacing w:line="24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564E72"/>
    <w:rPr>
      <w:rFonts w:ascii="Times New Roman" w:hAnsi="Times New Roman" w:cs="Times New Roman"/>
      <w:noProof/>
      <w:sz w:val="24"/>
    </w:rPr>
  </w:style>
  <w:style w:type="character" w:customStyle="1" w:styleId="ListParagraphChar">
    <w:name w:val="List Paragraph Char"/>
    <w:aliases w:val="MCHIP_list paragraph Char,List Paragraph1 Char,Bullets Char,List Paragraph (numbered (a)) Char,References Char,List Bullet Mary Char,List Tables Char,bullets Char,Citation List Char,Resume Title Char,Paragraph Char,Graphic Char"/>
    <w:link w:val="ListParagraph"/>
    <w:uiPriority w:val="34"/>
    <w:qFormat/>
    <w:locked/>
    <w:rsid w:val="00564E72"/>
  </w:style>
  <w:style w:type="paragraph" w:styleId="NormalWeb">
    <w:name w:val="Normal (Web)"/>
    <w:basedOn w:val="Normal"/>
    <w:uiPriority w:val="99"/>
    <w:semiHidden/>
    <w:unhideWhenUsed/>
    <w:rsid w:val="001E3615"/>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Normal0">
    <w:name w:val="Normal0"/>
    <w:qFormat/>
    <w:rsid w:val="00073FFA"/>
    <w:pPr>
      <w:spacing w:after="200" w:line="264" w:lineRule="auto"/>
    </w:pPr>
    <w:rPr>
      <w:rFonts w:ascii="Source Sans Pro" w:eastAsia="Times New Roman" w:hAnsi="Source Sans Pro" w:cs="Times New Roman"/>
      <w:sz w:val="21"/>
      <w:szCs w:val="21"/>
    </w:rPr>
  </w:style>
  <w:style w:type="character" w:customStyle="1" w:styleId="Heading1Char">
    <w:name w:val="Heading 1 Char"/>
    <w:basedOn w:val="DefaultParagraphFont"/>
    <w:link w:val="Heading1"/>
    <w:rsid w:val="00767596"/>
    <w:rPr>
      <w:rFonts w:ascii="Lato" w:eastAsiaTheme="majorEastAsia" w:hAnsi="Lato" w:cstheme="majorBidi"/>
      <w:bCs/>
      <w:caps/>
      <w:color w:val="5B9BD5" w:themeColor="accent1"/>
      <w:sz w:val="28"/>
      <w:szCs w:val="28"/>
      <w:lang w:val="en-GB"/>
    </w:rPr>
  </w:style>
  <w:style w:type="character" w:customStyle="1" w:styleId="Heading2Char">
    <w:name w:val="Heading 2 Char"/>
    <w:basedOn w:val="DefaultParagraphFont"/>
    <w:link w:val="Heading2"/>
    <w:rsid w:val="00307C8C"/>
    <w:rPr>
      <w:rFonts w:asciiTheme="majorHAnsi" w:eastAsiaTheme="majorEastAsia" w:hAnsiTheme="majorHAnsi" w:cstheme="majorBidi"/>
      <w:b/>
      <w:bCs/>
      <w:color w:val="5B9BD5" w:themeColor="accent1"/>
      <w:sz w:val="28"/>
      <w:szCs w:val="26"/>
      <w:lang w:val="en-GB"/>
    </w:rPr>
  </w:style>
  <w:style w:type="paragraph" w:styleId="BodyText">
    <w:name w:val="Body Text"/>
    <w:basedOn w:val="Normal"/>
    <w:link w:val="BodyTextChar"/>
    <w:rsid w:val="00307C8C"/>
    <w:pPr>
      <w:spacing w:before="60" w:after="60" w:line="240" w:lineRule="auto"/>
    </w:pPr>
    <w:rPr>
      <w:rFonts w:ascii="Arial" w:eastAsia="Times New Roman" w:hAnsi="Arial" w:cs="Arial"/>
      <w:b/>
      <w:bCs/>
      <w:sz w:val="24"/>
      <w:szCs w:val="24"/>
      <w:lang w:val="en-AU"/>
    </w:rPr>
  </w:style>
  <w:style w:type="character" w:customStyle="1" w:styleId="BodyTextChar">
    <w:name w:val="Body Text Char"/>
    <w:basedOn w:val="DefaultParagraphFont"/>
    <w:link w:val="BodyText"/>
    <w:rsid w:val="00307C8C"/>
    <w:rPr>
      <w:rFonts w:ascii="Arial" w:eastAsia="Times New Roman" w:hAnsi="Arial" w:cs="Arial"/>
      <w:b/>
      <w:bCs/>
      <w:sz w:val="24"/>
      <w:szCs w:val="24"/>
      <w:lang w:val="en-AU"/>
    </w:rPr>
  </w:style>
  <w:style w:type="character" w:customStyle="1" w:styleId="Heading3Char">
    <w:name w:val="Heading 3 Char"/>
    <w:basedOn w:val="DefaultParagraphFont"/>
    <w:link w:val="Heading3"/>
    <w:uiPriority w:val="9"/>
    <w:rsid w:val="002B72BB"/>
    <w:rPr>
      <w:rFonts w:asciiTheme="majorHAnsi" w:eastAsiaTheme="majorEastAsia" w:hAnsiTheme="majorHAnsi" w:cstheme="majorBidi"/>
      <w:color w:val="1F4D78" w:themeColor="accent1" w:themeShade="7F"/>
      <w:sz w:val="24"/>
      <w:szCs w:val="24"/>
    </w:rPr>
  </w:style>
  <w:style w:type="paragraph" w:styleId="Title">
    <w:name w:val="Title"/>
    <w:basedOn w:val="Normal"/>
    <w:next w:val="Normal"/>
    <w:link w:val="TitleChar"/>
    <w:uiPriority w:val="10"/>
    <w:qFormat/>
    <w:rsid w:val="006849D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49D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849D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849D2"/>
    <w:rPr>
      <w:rFonts w:eastAsiaTheme="minorEastAsia"/>
      <w:color w:val="5A5A5A" w:themeColor="text1" w:themeTint="A5"/>
      <w:spacing w:val="15"/>
    </w:rPr>
  </w:style>
  <w:style w:type="character" w:customStyle="1" w:styleId="UnresolvedMention1">
    <w:name w:val="Unresolved Mention1"/>
    <w:basedOn w:val="DefaultParagraphFont"/>
    <w:uiPriority w:val="99"/>
    <w:semiHidden/>
    <w:unhideWhenUsed/>
    <w:rsid w:val="00710AAC"/>
    <w:rPr>
      <w:color w:val="605E5C"/>
      <w:shd w:val="clear" w:color="auto" w:fill="E1DFDD"/>
    </w:rPr>
  </w:style>
  <w:style w:type="character" w:customStyle="1" w:styleId="apple-converted-space">
    <w:name w:val="apple-converted-space"/>
    <w:basedOn w:val="DefaultParagraphFont"/>
    <w:rsid w:val="00B02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87225">
      <w:bodyDiv w:val="1"/>
      <w:marLeft w:val="0"/>
      <w:marRight w:val="0"/>
      <w:marTop w:val="0"/>
      <w:marBottom w:val="0"/>
      <w:divBdr>
        <w:top w:val="none" w:sz="0" w:space="0" w:color="auto"/>
        <w:left w:val="none" w:sz="0" w:space="0" w:color="auto"/>
        <w:bottom w:val="none" w:sz="0" w:space="0" w:color="auto"/>
        <w:right w:val="none" w:sz="0" w:space="0" w:color="auto"/>
      </w:divBdr>
      <w:divsChild>
        <w:div w:id="1739325647">
          <w:marLeft w:val="0"/>
          <w:marRight w:val="30"/>
          <w:marTop w:val="0"/>
          <w:marBottom w:val="0"/>
          <w:divBdr>
            <w:top w:val="none" w:sz="0" w:space="0" w:color="auto"/>
            <w:left w:val="none" w:sz="0" w:space="0" w:color="auto"/>
            <w:bottom w:val="none" w:sz="0" w:space="0" w:color="auto"/>
            <w:right w:val="none" w:sz="0" w:space="0" w:color="auto"/>
          </w:divBdr>
          <w:divsChild>
            <w:div w:id="893741062">
              <w:marLeft w:val="0"/>
              <w:marRight w:val="0"/>
              <w:marTop w:val="0"/>
              <w:marBottom w:val="0"/>
              <w:divBdr>
                <w:top w:val="none" w:sz="0" w:space="0" w:color="auto"/>
                <w:left w:val="none" w:sz="0" w:space="0" w:color="auto"/>
                <w:bottom w:val="none" w:sz="0" w:space="0" w:color="auto"/>
                <w:right w:val="none" w:sz="0" w:space="0" w:color="auto"/>
              </w:divBdr>
              <w:divsChild>
                <w:div w:id="85656434">
                  <w:marLeft w:val="0"/>
                  <w:marRight w:val="0"/>
                  <w:marTop w:val="0"/>
                  <w:marBottom w:val="0"/>
                  <w:divBdr>
                    <w:top w:val="none" w:sz="0" w:space="0" w:color="auto"/>
                    <w:left w:val="none" w:sz="0" w:space="0" w:color="auto"/>
                    <w:bottom w:val="none" w:sz="0" w:space="0" w:color="auto"/>
                    <w:right w:val="none" w:sz="0" w:space="0" w:color="auto"/>
                  </w:divBdr>
                  <w:divsChild>
                    <w:div w:id="116046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01407">
      <w:bodyDiv w:val="1"/>
      <w:marLeft w:val="0"/>
      <w:marRight w:val="0"/>
      <w:marTop w:val="0"/>
      <w:marBottom w:val="0"/>
      <w:divBdr>
        <w:top w:val="none" w:sz="0" w:space="0" w:color="auto"/>
        <w:left w:val="none" w:sz="0" w:space="0" w:color="auto"/>
        <w:bottom w:val="none" w:sz="0" w:space="0" w:color="auto"/>
        <w:right w:val="none" w:sz="0" w:space="0" w:color="auto"/>
      </w:divBdr>
    </w:div>
    <w:div w:id="663778446">
      <w:bodyDiv w:val="1"/>
      <w:marLeft w:val="0"/>
      <w:marRight w:val="0"/>
      <w:marTop w:val="0"/>
      <w:marBottom w:val="0"/>
      <w:divBdr>
        <w:top w:val="none" w:sz="0" w:space="0" w:color="auto"/>
        <w:left w:val="none" w:sz="0" w:space="0" w:color="auto"/>
        <w:bottom w:val="none" w:sz="0" w:space="0" w:color="auto"/>
        <w:right w:val="none" w:sz="0" w:space="0" w:color="auto"/>
      </w:divBdr>
    </w:div>
    <w:div w:id="866407018">
      <w:bodyDiv w:val="1"/>
      <w:marLeft w:val="0"/>
      <w:marRight w:val="0"/>
      <w:marTop w:val="0"/>
      <w:marBottom w:val="0"/>
      <w:divBdr>
        <w:top w:val="none" w:sz="0" w:space="0" w:color="auto"/>
        <w:left w:val="none" w:sz="0" w:space="0" w:color="auto"/>
        <w:bottom w:val="none" w:sz="0" w:space="0" w:color="auto"/>
        <w:right w:val="none" w:sz="0" w:space="0" w:color="auto"/>
      </w:divBdr>
      <w:divsChild>
        <w:div w:id="746949">
          <w:marLeft w:val="0"/>
          <w:marRight w:val="0"/>
          <w:marTop w:val="0"/>
          <w:marBottom w:val="0"/>
          <w:divBdr>
            <w:top w:val="none" w:sz="0" w:space="0" w:color="auto"/>
            <w:left w:val="none" w:sz="0" w:space="0" w:color="auto"/>
            <w:bottom w:val="none" w:sz="0" w:space="0" w:color="auto"/>
            <w:right w:val="none" w:sz="0" w:space="0" w:color="auto"/>
          </w:divBdr>
        </w:div>
        <w:div w:id="1456410628">
          <w:marLeft w:val="0"/>
          <w:marRight w:val="0"/>
          <w:marTop w:val="0"/>
          <w:marBottom w:val="0"/>
          <w:divBdr>
            <w:top w:val="none" w:sz="0" w:space="0" w:color="auto"/>
            <w:left w:val="none" w:sz="0" w:space="0" w:color="auto"/>
            <w:bottom w:val="none" w:sz="0" w:space="0" w:color="auto"/>
            <w:right w:val="none" w:sz="0" w:space="0" w:color="auto"/>
          </w:divBdr>
        </w:div>
        <w:div w:id="1711025792">
          <w:marLeft w:val="0"/>
          <w:marRight w:val="0"/>
          <w:marTop w:val="0"/>
          <w:marBottom w:val="0"/>
          <w:divBdr>
            <w:top w:val="none" w:sz="0" w:space="0" w:color="auto"/>
            <w:left w:val="none" w:sz="0" w:space="0" w:color="auto"/>
            <w:bottom w:val="none" w:sz="0" w:space="0" w:color="auto"/>
            <w:right w:val="none" w:sz="0" w:space="0" w:color="auto"/>
          </w:divBdr>
        </w:div>
        <w:div w:id="23949646">
          <w:marLeft w:val="0"/>
          <w:marRight w:val="0"/>
          <w:marTop w:val="0"/>
          <w:marBottom w:val="0"/>
          <w:divBdr>
            <w:top w:val="none" w:sz="0" w:space="0" w:color="auto"/>
            <w:left w:val="none" w:sz="0" w:space="0" w:color="auto"/>
            <w:bottom w:val="none" w:sz="0" w:space="0" w:color="auto"/>
            <w:right w:val="none" w:sz="0" w:space="0" w:color="auto"/>
          </w:divBdr>
        </w:div>
        <w:div w:id="1658076380">
          <w:marLeft w:val="0"/>
          <w:marRight w:val="0"/>
          <w:marTop w:val="0"/>
          <w:marBottom w:val="0"/>
          <w:divBdr>
            <w:top w:val="none" w:sz="0" w:space="0" w:color="auto"/>
            <w:left w:val="none" w:sz="0" w:space="0" w:color="auto"/>
            <w:bottom w:val="none" w:sz="0" w:space="0" w:color="auto"/>
            <w:right w:val="none" w:sz="0" w:space="0" w:color="auto"/>
          </w:divBdr>
        </w:div>
        <w:div w:id="2026588488">
          <w:marLeft w:val="0"/>
          <w:marRight w:val="0"/>
          <w:marTop w:val="0"/>
          <w:marBottom w:val="0"/>
          <w:divBdr>
            <w:top w:val="none" w:sz="0" w:space="0" w:color="auto"/>
            <w:left w:val="none" w:sz="0" w:space="0" w:color="auto"/>
            <w:bottom w:val="none" w:sz="0" w:space="0" w:color="auto"/>
            <w:right w:val="none" w:sz="0" w:space="0" w:color="auto"/>
          </w:divBdr>
        </w:div>
        <w:div w:id="1277828553">
          <w:marLeft w:val="0"/>
          <w:marRight w:val="0"/>
          <w:marTop w:val="0"/>
          <w:marBottom w:val="0"/>
          <w:divBdr>
            <w:top w:val="none" w:sz="0" w:space="0" w:color="auto"/>
            <w:left w:val="none" w:sz="0" w:space="0" w:color="auto"/>
            <w:bottom w:val="none" w:sz="0" w:space="0" w:color="auto"/>
            <w:right w:val="none" w:sz="0" w:space="0" w:color="auto"/>
          </w:divBdr>
        </w:div>
        <w:div w:id="1086346057">
          <w:marLeft w:val="0"/>
          <w:marRight w:val="0"/>
          <w:marTop w:val="0"/>
          <w:marBottom w:val="0"/>
          <w:divBdr>
            <w:top w:val="none" w:sz="0" w:space="0" w:color="auto"/>
            <w:left w:val="none" w:sz="0" w:space="0" w:color="auto"/>
            <w:bottom w:val="none" w:sz="0" w:space="0" w:color="auto"/>
            <w:right w:val="none" w:sz="0" w:space="0" w:color="auto"/>
          </w:divBdr>
        </w:div>
        <w:div w:id="1142965074">
          <w:marLeft w:val="0"/>
          <w:marRight w:val="0"/>
          <w:marTop w:val="0"/>
          <w:marBottom w:val="0"/>
          <w:divBdr>
            <w:top w:val="none" w:sz="0" w:space="0" w:color="auto"/>
            <w:left w:val="none" w:sz="0" w:space="0" w:color="auto"/>
            <w:bottom w:val="none" w:sz="0" w:space="0" w:color="auto"/>
            <w:right w:val="none" w:sz="0" w:space="0" w:color="auto"/>
          </w:divBdr>
        </w:div>
      </w:divsChild>
    </w:div>
    <w:div w:id="922495121">
      <w:bodyDiv w:val="1"/>
      <w:marLeft w:val="0"/>
      <w:marRight w:val="0"/>
      <w:marTop w:val="0"/>
      <w:marBottom w:val="0"/>
      <w:divBdr>
        <w:top w:val="none" w:sz="0" w:space="0" w:color="auto"/>
        <w:left w:val="none" w:sz="0" w:space="0" w:color="auto"/>
        <w:bottom w:val="none" w:sz="0" w:space="0" w:color="auto"/>
        <w:right w:val="none" w:sz="0" w:space="0" w:color="auto"/>
      </w:divBdr>
    </w:div>
    <w:div w:id="1114595692">
      <w:bodyDiv w:val="1"/>
      <w:marLeft w:val="0"/>
      <w:marRight w:val="0"/>
      <w:marTop w:val="0"/>
      <w:marBottom w:val="0"/>
      <w:divBdr>
        <w:top w:val="none" w:sz="0" w:space="0" w:color="auto"/>
        <w:left w:val="none" w:sz="0" w:space="0" w:color="auto"/>
        <w:bottom w:val="none" w:sz="0" w:space="0" w:color="auto"/>
        <w:right w:val="none" w:sz="0" w:space="0" w:color="auto"/>
      </w:divBdr>
    </w:div>
    <w:div w:id="1190490976">
      <w:bodyDiv w:val="1"/>
      <w:marLeft w:val="0"/>
      <w:marRight w:val="0"/>
      <w:marTop w:val="0"/>
      <w:marBottom w:val="0"/>
      <w:divBdr>
        <w:top w:val="none" w:sz="0" w:space="0" w:color="auto"/>
        <w:left w:val="none" w:sz="0" w:space="0" w:color="auto"/>
        <w:bottom w:val="none" w:sz="0" w:space="0" w:color="auto"/>
        <w:right w:val="none" w:sz="0" w:space="0" w:color="auto"/>
      </w:divBdr>
      <w:divsChild>
        <w:div w:id="788817866">
          <w:marLeft w:val="360"/>
          <w:marRight w:val="0"/>
          <w:marTop w:val="200"/>
          <w:marBottom w:val="160"/>
          <w:divBdr>
            <w:top w:val="none" w:sz="0" w:space="0" w:color="auto"/>
            <w:left w:val="none" w:sz="0" w:space="0" w:color="auto"/>
            <w:bottom w:val="none" w:sz="0" w:space="0" w:color="auto"/>
            <w:right w:val="none" w:sz="0" w:space="0" w:color="auto"/>
          </w:divBdr>
        </w:div>
      </w:divsChild>
    </w:div>
    <w:div w:id="1618829699">
      <w:bodyDiv w:val="1"/>
      <w:marLeft w:val="0"/>
      <w:marRight w:val="0"/>
      <w:marTop w:val="0"/>
      <w:marBottom w:val="0"/>
      <w:divBdr>
        <w:top w:val="none" w:sz="0" w:space="0" w:color="auto"/>
        <w:left w:val="none" w:sz="0" w:space="0" w:color="auto"/>
        <w:bottom w:val="none" w:sz="0" w:space="0" w:color="auto"/>
        <w:right w:val="none" w:sz="0" w:space="0" w:color="auto"/>
      </w:divBdr>
    </w:div>
    <w:div w:id="1668439996">
      <w:bodyDiv w:val="1"/>
      <w:marLeft w:val="0"/>
      <w:marRight w:val="0"/>
      <w:marTop w:val="0"/>
      <w:marBottom w:val="0"/>
      <w:divBdr>
        <w:top w:val="none" w:sz="0" w:space="0" w:color="auto"/>
        <w:left w:val="none" w:sz="0" w:space="0" w:color="auto"/>
        <w:bottom w:val="none" w:sz="0" w:space="0" w:color="auto"/>
        <w:right w:val="none" w:sz="0" w:space="0" w:color="auto"/>
      </w:divBdr>
      <w:divsChild>
        <w:div w:id="1261454894">
          <w:marLeft w:val="0"/>
          <w:marRight w:val="0"/>
          <w:marTop w:val="0"/>
          <w:marBottom w:val="0"/>
          <w:divBdr>
            <w:top w:val="none" w:sz="0" w:space="0" w:color="auto"/>
            <w:left w:val="none" w:sz="0" w:space="0" w:color="auto"/>
            <w:bottom w:val="none" w:sz="0" w:space="0" w:color="auto"/>
            <w:right w:val="none" w:sz="0" w:space="0" w:color="auto"/>
          </w:divBdr>
        </w:div>
        <w:div w:id="1644848885">
          <w:marLeft w:val="0"/>
          <w:marRight w:val="0"/>
          <w:marTop w:val="0"/>
          <w:marBottom w:val="0"/>
          <w:divBdr>
            <w:top w:val="none" w:sz="0" w:space="0" w:color="auto"/>
            <w:left w:val="none" w:sz="0" w:space="0" w:color="auto"/>
            <w:bottom w:val="none" w:sz="0" w:space="0" w:color="auto"/>
            <w:right w:val="none" w:sz="0" w:space="0" w:color="auto"/>
          </w:divBdr>
        </w:div>
        <w:div w:id="1571575563">
          <w:marLeft w:val="0"/>
          <w:marRight w:val="0"/>
          <w:marTop w:val="0"/>
          <w:marBottom w:val="0"/>
          <w:divBdr>
            <w:top w:val="none" w:sz="0" w:space="0" w:color="auto"/>
            <w:left w:val="none" w:sz="0" w:space="0" w:color="auto"/>
            <w:bottom w:val="none" w:sz="0" w:space="0" w:color="auto"/>
            <w:right w:val="none" w:sz="0" w:space="0" w:color="auto"/>
          </w:divBdr>
        </w:div>
        <w:div w:id="1603802057">
          <w:marLeft w:val="0"/>
          <w:marRight w:val="0"/>
          <w:marTop w:val="0"/>
          <w:marBottom w:val="0"/>
          <w:divBdr>
            <w:top w:val="none" w:sz="0" w:space="0" w:color="auto"/>
            <w:left w:val="none" w:sz="0" w:space="0" w:color="auto"/>
            <w:bottom w:val="none" w:sz="0" w:space="0" w:color="auto"/>
            <w:right w:val="none" w:sz="0" w:space="0" w:color="auto"/>
          </w:divBdr>
        </w:div>
        <w:div w:id="356197993">
          <w:marLeft w:val="0"/>
          <w:marRight w:val="0"/>
          <w:marTop w:val="0"/>
          <w:marBottom w:val="0"/>
          <w:divBdr>
            <w:top w:val="none" w:sz="0" w:space="0" w:color="auto"/>
            <w:left w:val="none" w:sz="0" w:space="0" w:color="auto"/>
            <w:bottom w:val="none" w:sz="0" w:space="0" w:color="auto"/>
            <w:right w:val="none" w:sz="0" w:space="0" w:color="auto"/>
          </w:divBdr>
        </w:div>
        <w:div w:id="223876804">
          <w:marLeft w:val="0"/>
          <w:marRight w:val="0"/>
          <w:marTop w:val="0"/>
          <w:marBottom w:val="0"/>
          <w:divBdr>
            <w:top w:val="none" w:sz="0" w:space="0" w:color="auto"/>
            <w:left w:val="none" w:sz="0" w:space="0" w:color="auto"/>
            <w:bottom w:val="none" w:sz="0" w:space="0" w:color="auto"/>
            <w:right w:val="none" w:sz="0" w:space="0" w:color="auto"/>
          </w:divBdr>
        </w:div>
        <w:div w:id="1741978865">
          <w:marLeft w:val="0"/>
          <w:marRight w:val="0"/>
          <w:marTop w:val="0"/>
          <w:marBottom w:val="0"/>
          <w:divBdr>
            <w:top w:val="none" w:sz="0" w:space="0" w:color="auto"/>
            <w:left w:val="none" w:sz="0" w:space="0" w:color="auto"/>
            <w:bottom w:val="none" w:sz="0" w:space="0" w:color="auto"/>
            <w:right w:val="none" w:sz="0" w:space="0" w:color="auto"/>
          </w:divBdr>
        </w:div>
      </w:divsChild>
    </w:div>
    <w:div w:id="182323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5"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anzania.tenders@savethechildren.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DBC95220B1AC45A5F1470CC8B2FA6B" ma:contentTypeVersion="14" ma:contentTypeDescription="Create a new document." ma:contentTypeScope="" ma:versionID="ab29802d6181669e5e367f0fec442d79">
  <xsd:schema xmlns:xsd="http://www.w3.org/2001/XMLSchema" xmlns:xs="http://www.w3.org/2001/XMLSchema" xmlns:p="http://schemas.microsoft.com/office/2006/metadata/properties" xmlns:ns3="130568a2-917f-4590-a868-24b42800db0b" xmlns:ns4="4d170de0-dc9b-44cf-9b9e-487aa18e7beb" targetNamespace="http://schemas.microsoft.com/office/2006/metadata/properties" ma:root="true" ma:fieldsID="8d6e9e15ae25acfef4a4cceb3c46bb3f" ns3:_="" ns4:_="">
    <xsd:import namespace="130568a2-917f-4590-a868-24b42800db0b"/>
    <xsd:import namespace="4d170de0-dc9b-44cf-9b9e-487aa18e7be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568a2-917f-4590-a868-24b42800db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170de0-dc9b-44cf-9b9e-487aa18e7be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d170de0-dc9b-44cf-9b9e-487aa18e7beb">
      <UserInfo>
        <DisplayName>Johnson, Joseph (DC)</DisplayName>
        <AccountId>17</AccountId>
        <AccountType/>
      </UserInfo>
      <UserInfo>
        <DisplayName>Yahner, Melanie</DisplayName>
        <AccountId>37</AccountId>
        <AccountType/>
      </UserInfo>
      <UserInfo>
        <DisplayName>James, Courtney</DisplayName>
        <AccountId>120</AccountId>
        <AccountType/>
      </UserInfo>
      <UserInfo>
        <DisplayName>Lwesha, Victoria</DisplayName>
        <AccountId>466</AccountId>
        <AccountType/>
      </UserInfo>
      <UserInfo>
        <DisplayName>Sebany, Meroji</DisplayName>
        <AccountId>122</AccountId>
        <AccountType/>
      </UserInfo>
      <UserInfo>
        <DisplayName>Elaraby, Sarah</DisplayName>
        <AccountId>123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AC477EFD-7F7F-4BA0-93B7-484A82B7D4DB}">
  <ds:schemaRefs>
    <ds:schemaRef ds:uri="http://schemas.microsoft.com/sharepoint/v3/contenttype/forms"/>
  </ds:schemaRefs>
</ds:datastoreItem>
</file>

<file path=customXml/itemProps2.xml><?xml version="1.0" encoding="utf-8"?>
<ds:datastoreItem xmlns:ds="http://schemas.openxmlformats.org/officeDocument/2006/customXml" ds:itemID="{7610B45A-DE41-4FB7-890B-970A919CC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568a2-917f-4590-a868-24b42800db0b"/>
    <ds:schemaRef ds:uri="4d170de0-dc9b-44cf-9b9e-487aa18e7b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99A559-0F2D-4BA3-9DA8-DB10F4119627}">
  <ds:schemaRefs>
    <ds:schemaRef ds:uri="http://schemas.microsoft.com/office/2006/metadata/properties"/>
    <ds:schemaRef ds:uri="http://schemas.microsoft.com/office/infopath/2007/PartnerControls"/>
    <ds:schemaRef ds:uri="4d170de0-dc9b-44cf-9b9e-487aa18e7beb"/>
  </ds:schemaRefs>
</ds:datastoreItem>
</file>

<file path=customXml/itemProps4.xml><?xml version="1.0" encoding="utf-8"?>
<ds:datastoreItem xmlns:ds="http://schemas.openxmlformats.org/officeDocument/2006/customXml" ds:itemID="{E3C55AA0-EA54-4ED0-8D8C-B8FC2CE66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2084</Words>
  <Characters>11883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Mshiu</dc:creator>
  <cp:keywords/>
  <dc:description/>
  <cp:lastModifiedBy>Job Andrew Semboja</cp:lastModifiedBy>
  <cp:revision>3</cp:revision>
  <dcterms:created xsi:type="dcterms:W3CDTF">2022-11-07T06:38:00Z</dcterms:created>
  <dcterms:modified xsi:type="dcterms:W3CDTF">2022-11-08T09:43:00Z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0x010100CCDBC95220B1AC45A5F1470CC8B2FA6B</vt:lpwstr>
  </property>
  <property fmtid="{D5CDD505-2E9C-101B-9397-08002B2CF9AE}" pid="3" name="MCGL Country">
    <vt:lpwstr/>
  </property>
  <property fmtid="{D5CDD505-2E9C-101B-9397-08002B2CF9AE}" pid="4" name="MCGL Accelerator">
    <vt:lpwstr/>
  </property>
  <property fmtid="{D5CDD505-2E9C-101B-9397-08002B2CF9AE}" pid="5" name="High-impact Intervention">
    <vt:lpwstr/>
  </property>
  <property fmtid="{D5CDD505-2E9C-101B-9397-08002B2CF9AE}" pid="6" name="MediaServiceImageTags">
    <vt:lpwstr/>
  </property>
  <property fmtid="{D5CDD505-2E9C-101B-9397-08002B2CF9AE}" pid="7" name="GrammarlyDocumentId">
    <vt:lpwstr>1a8fd33753e3678abde2db38a7a52e891b807d3f560dd38720d13ee2704d2a30</vt:lpwstr>
  </property>
</Properties>
</file>