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09" w:type="pct"/>
        <w:tblInd w:w="18" w:type="dxa"/>
        <w:tblLook w:val="04A0" w:firstRow="1" w:lastRow="0" w:firstColumn="1" w:lastColumn="0" w:noHBand="0" w:noVBand="1"/>
      </w:tblPr>
      <w:tblGrid>
        <w:gridCol w:w="4665"/>
        <w:gridCol w:w="3978"/>
      </w:tblGrid>
      <w:tr w:rsidR="00C90C9C" w:rsidRPr="005B6C7A" w14:paraId="0A16CB48" w14:textId="77777777" w:rsidTr="006C2397">
        <w:trPr>
          <w:trHeight w:val="413"/>
        </w:trPr>
        <w:tc>
          <w:tcPr>
            <w:tcW w:w="5000" w:type="pct"/>
            <w:gridSpan w:val="2"/>
            <w:tcBorders>
              <w:top w:val="single" w:sz="4" w:space="0" w:color="000000"/>
              <w:left w:val="single" w:sz="4" w:space="0" w:color="000000"/>
              <w:bottom w:val="single" w:sz="4" w:space="0" w:color="000000"/>
              <w:right w:val="single" w:sz="4" w:space="0" w:color="000000"/>
            </w:tcBorders>
            <w:hideMark/>
          </w:tcPr>
          <w:p w14:paraId="24F9469D" w14:textId="77777777" w:rsidR="00C90C9C" w:rsidRPr="005B6C7A" w:rsidRDefault="00C90C9C" w:rsidP="006C2397">
            <w:pPr>
              <w:tabs>
                <w:tab w:val="left" w:pos="1418"/>
              </w:tabs>
              <w:snapToGrid w:val="0"/>
              <w:jc w:val="center"/>
              <w:rPr>
                <w:rFonts w:ascii="Lato" w:hAnsi="Lato" w:cs="Arial"/>
                <w:b/>
                <w:sz w:val="20"/>
              </w:rPr>
            </w:pPr>
            <w:proofErr w:type="gramStart"/>
            <w:r w:rsidRPr="005B6C7A">
              <w:rPr>
                <w:rFonts w:ascii="Lato" w:hAnsi="Lato" w:cs="Arial"/>
                <w:b/>
                <w:sz w:val="20"/>
              </w:rPr>
              <w:t>EVD  Project</w:t>
            </w:r>
            <w:proofErr w:type="gramEnd"/>
            <w:r w:rsidRPr="005B6C7A">
              <w:rPr>
                <w:rFonts w:ascii="Lato" w:hAnsi="Lato" w:cs="Arial"/>
                <w:b/>
                <w:sz w:val="20"/>
              </w:rPr>
              <w:t xml:space="preserve"> Coordinator</w:t>
            </w:r>
          </w:p>
        </w:tc>
      </w:tr>
      <w:tr w:rsidR="00C90C9C" w:rsidRPr="005B6C7A" w14:paraId="3E8F3C3E" w14:textId="77777777" w:rsidTr="006C2397">
        <w:trPr>
          <w:trHeight w:val="342"/>
        </w:trPr>
        <w:tc>
          <w:tcPr>
            <w:tcW w:w="2699" w:type="pct"/>
            <w:tcBorders>
              <w:top w:val="single" w:sz="4" w:space="0" w:color="000000"/>
              <w:left w:val="single" w:sz="4" w:space="0" w:color="000000"/>
              <w:bottom w:val="single" w:sz="4" w:space="0" w:color="000000"/>
              <w:right w:val="nil"/>
            </w:tcBorders>
            <w:hideMark/>
          </w:tcPr>
          <w:p w14:paraId="27813F42" w14:textId="77777777" w:rsidR="00C90C9C" w:rsidRPr="005B6C7A" w:rsidRDefault="00C90C9C" w:rsidP="006C2397">
            <w:pPr>
              <w:tabs>
                <w:tab w:val="left" w:pos="1418"/>
              </w:tabs>
              <w:snapToGrid w:val="0"/>
              <w:rPr>
                <w:rFonts w:ascii="Lato" w:hAnsi="Lato" w:cs="Arial"/>
                <w:b/>
                <w:sz w:val="20"/>
              </w:rPr>
            </w:pPr>
            <w:r w:rsidRPr="005B6C7A">
              <w:rPr>
                <w:rFonts w:ascii="Lato" w:hAnsi="Lato" w:cs="Arial"/>
                <w:b/>
                <w:sz w:val="20"/>
              </w:rPr>
              <w:t xml:space="preserve">TEAM/PROGRAMME: </w:t>
            </w:r>
            <w:r w:rsidRPr="005B6C7A">
              <w:rPr>
                <w:rFonts w:ascii="Lato" w:hAnsi="Lato" w:cs="Arial"/>
                <w:sz w:val="20"/>
              </w:rPr>
              <w:t>Uganda – Emergency Response</w:t>
            </w:r>
          </w:p>
        </w:tc>
        <w:tc>
          <w:tcPr>
            <w:tcW w:w="2301" w:type="pct"/>
            <w:tcBorders>
              <w:top w:val="single" w:sz="4" w:space="0" w:color="000000"/>
              <w:left w:val="single" w:sz="4" w:space="0" w:color="000000"/>
              <w:bottom w:val="single" w:sz="4" w:space="0" w:color="000000"/>
              <w:right w:val="single" w:sz="4" w:space="0" w:color="000000"/>
            </w:tcBorders>
            <w:hideMark/>
          </w:tcPr>
          <w:p w14:paraId="24648000" w14:textId="77777777" w:rsidR="00C90C9C" w:rsidRPr="005B6C7A" w:rsidRDefault="00C90C9C" w:rsidP="006C2397">
            <w:pPr>
              <w:tabs>
                <w:tab w:val="left" w:pos="1693"/>
              </w:tabs>
              <w:snapToGrid w:val="0"/>
              <w:rPr>
                <w:rFonts w:ascii="Lato" w:hAnsi="Lato" w:cs="Arial"/>
                <w:b/>
                <w:sz w:val="20"/>
              </w:rPr>
            </w:pPr>
            <w:r w:rsidRPr="005B6C7A">
              <w:rPr>
                <w:rFonts w:ascii="Lato" w:hAnsi="Lato" w:cs="Arial"/>
                <w:b/>
                <w:sz w:val="20"/>
              </w:rPr>
              <w:t xml:space="preserve">LOCATION: </w:t>
            </w:r>
          </w:p>
        </w:tc>
      </w:tr>
      <w:tr w:rsidR="00C90C9C" w:rsidRPr="005B6C7A" w14:paraId="169F34B6" w14:textId="77777777" w:rsidTr="006C2397">
        <w:trPr>
          <w:trHeight w:val="342"/>
        </w:trPr>
        <w:tc>
          <w:tcPr>
            <w:tcW w:w="2699" w:type="pct"/>
            <w:tcBorders>
              <w:top w:val="single" w:sz="4" w:space="0" w:color="000000"/>
              <w:left w:val="single" w:sz="4" w:space="0" w:color="000000"/>
              <w:bottom w:val="single" w:sz="4" w:space="0" w:color="000000"/>
              <w:right w:val="nil"/>
            </w:tcBorders>
            <w:hideMark/>
          </w:tcPr>
          <w:p w14:paraId="1806F1DD" w14:textId="77777777" w:rsidR="00C90C9C" w:rsidRPr="005B6C7A" w:rsidRDefault="00C90C9C" w:rsidP="006C2397">
            <w:pPr>
              <w:tabs>
                <w:tab w:val="left" w:pos="1418"/>
              </w:tabs>
              <w:snapToGrid w:val="0"/>
              <w:rPr>
                <w:rFonts w:ascii="Lato" w:hAnsi="Lato" w:cs="Arial"/>
                <w:sz w:val="20"/>
              </w:rPr>
            </w:pPr>
            <w:r w:rsidRPr="005B6C7A">
              <w:rPr>
                <w:rFonts w:ascii="Lato" w:hAnsi="Lato" w:cs="Arial"/>
                <w:b/>
                <w:sz w:val="20"/>
              </w:rPr>
              <w:t>GRADE</w:t>
            </w:r>
            <w:r w:rsidRPr="005B6C7A">
              <w:rPr>
                <w:rFonts w:ascii="Lato" w:hAnsi="Lato" w:cs="Arial"/>
                <w:sz w:val="20"/>
              </w:rPr>
              <w:t xml:space="preserve">:  </w:t>
            </w:r>
          </w:p>
        </w:tc>
        <w:tc>
          <w:tcPr>
            <w:tcW w:w="2301" w:type="pct"/>
            <w:tcBorders>
              <w:top w:val="single" w:sz="4" w:space="0" w:color="000000"/>
              <w:left w:val="single" w:sz="4" w:space="0" w:color="000000"/>
              <w:bottom w:val="single" w:sz="4" w:space="0" w:color="000000"/>
              <w:right w:val="single" w:sz="4" w:space="0" w:color="000000"/>
            </w:tcBorders>
            <w:hideMark/>
          </w:tcPr>
          <w:p w14:paraId="5D796EDE" w14:textId="77777777" w:rsidR="00C90C9C" w:rsidRPr="005B6C7A" w:rsidRDefault="00C90C9C" w:rsidP="006C2397">
            <w:pPr>
              <w:tabs>
                <w:tab w:val="left" w:pos="1693"/>
              </w:tabs>
              <w:snapToGrid w:val="0"/>
              <w:rPr>
                <w:rFonts w:ascii="Lato" w:hAnsi="Lato" w:cs="Arial"/>
                <w:sz w:val="20"/>
              </w:rPr>
            </w:pPr>
            <w:r w:rsidRPr="005B6C7A">
              <w:rPr>
                <w:rFonts w:ascii="Lato" w:hAnsi="Lato" w:cs="Arial"/>
                <w:sz w:val="20"/>
              </w:rPr>
              <w:t xml:space="preserve">Department: Emergency Response </w:t>
            </w:r>
          </w:p>
        </w:tc>
      </w:tr>
      <w:tr w:rsidR="00C90C9C" w:rsidRPr="005B6C7A" w14:paraId="5880014E" w14:textId="77777777" w:rsidTr="006C2397">
        <w:trPr>
          <w:trHeight w:val="872"/>
        </w:trPr>
        <w:tc>
          <w:tcPr>
            <w:tcW w:w="5000" w:type="pct"/>
            <w:gridSpan w:val="2"/>
            <w:tcBorders>
              <w:top w:val="single" w:sz="4" w:space="0" w:color="000000"/>
              <w:left w:val="single" w:sz="4" w:space="0" w:color="000000"/>
              <w:bottom w:val="single" w:sz="4" w:space="0" w:color="000000"/>
              <w:right w:val="single" w:sz="4" w:space="0" w:color="000000"/>
            </w:tcBorders>
            <w:hideMark/>
          </w:tcPr>
          <w:p w14:paraId="74B5D978" w14:textId="77777777" w:rsidR="00C90C9C" w:rsidRPr="005B6C7A" w:rsidRDefault="00C90C9C" w:rsidP="006C2397">
            <w:pPr>
              <w:tabs>
                <w:tab w:val="left" w:pos="1134"/>
              </w:tabs>
              <w:snapToGrid w:val="0"/>
              <w:rPr>
                <w:rFonts w:ascii="Lato" w:hAnsi="Lato" w:cs="Arial"/>
                <w:b/>
                <w:sz w:val="20"/>
              </w:rPr>
            </w:pPr>
            <w:r w:rsidRPr="005B6C7A">
              <w:rPr>
                <w:rFonts w:ascii="Lato" w:hAnsi="Lato" w:cs="Arial"/>
                <w:b/>
                <w:sz w:val="20"/>
              </w:rPr>
              <w:t xml:space="preserve">Child Safeguarding: </w:t>
            </w:r>
          </w:p>
          <w:p w14:paraId="7F64C900" w14:textId="77777777" w:rsidR="00C90C9C" w:rsidRPr="005B6C7A" w:rsidRDefault="00C90C9C" w:rsidP="006C2397">
            <w:pPr>
              <w:tabs>
                <w:tab w:val="left" w:pos="1134"/>
              </w:tabs>
              <w:snapToGrid w:val="0"/>
              <w:rPr>
                <w:rFonts w:ascii="Lato" w:hAnsi="Lato" w:cs="Arial"/>
                <w:sz w:val="20"/>
              </w:rPr>
            </w:pPr>
            <w:r w:rsidRPr="005B6C7A">
              <w:rPr>
                <w:rFonts w:ascii="Lato" w:hAnsi="Lato" w:cs="Arial"/>
                <w:sz w:val="20"/>
              </w:rPr>
              <w:t>Level 3 - the responsibilities of the post may require the post holder to have regular contact with or access to children or young people.</w:t>
            </w:r>
          </w:p>
        </w:tc>
      </w:tr>
      <w:tr w:rsidR="00C90C9C" w:rsidRPr="005B6C7A" w14:paraId="5EE63661" w14:textId="77777777" w:rsidTr="006C2397">
        <w:trPr>
          <w:trHeight w:val="872"/>
        </w:trPr>
        <w:tc>
          <w:tcPr>
            <w:tcW w:w="5000" w:type="pct"/>
            <w:gridSpan w:val="2"/>
            <w:tcBorders>
              <w:top w:val="single" w:sz="4" w:space="0" w:color="000000"/>
              <w:left w:val="single" w:sz="4" w:space="0" w:color="000000"/>
              <w:bottom w:val="single" w:sz="4" w:space="0" w:color="000000"/>
              <w:right w:val="single" w:sz="4" w:space="0" w:color="000000"/>
            </w:tcBorders>
            <w:hideMark/>
          </w:tcPr>
          <w:p w14:paraId="41BEF45D" w14:textId="77777777" w:rsidR="00C90C9C" w:rsidRPr="005B6C7A" w:rsidRDefault="00C90C9C" w:rsidP="006C2397">
            <w:pPr>
              <w:tabs>
                <w:tab w:val="left" w:pos="1134"/>
              </w:tabs>
              <w:snapToGrid w:val="0"/>
              <w:rPr>
                <w:rFonts w:ascii="Lato" w:hAnsi="Lato" w:cs="Arial"/>
                <w:b/>
                <w:sz w:val="20"/>
              </w:rPr>
            </w:pPr>
            <w:r w:rsidRPr="005B6C7A">
              <w:rPr>
                <w:rFonts w:ascii="Lato" w:hAnsi="Lato" w:cs="Arial"/>
                <w:b/>
                <w:sz w:val="20"/>
              </w:rPr>
              <w:t xml:space="preserve">ROLE PURPOSE: </w:t>
            </w:r>
          </w:p>
          <w:p w14:paraId="55B16442" w14:textId="77777777" w:rsidR="00C90C9C" w:rsidRPr="005B6C7A" w:rsidRDefault="00C90C9C" w:rsidP="006C2397">
            <w:pPr>
              <w:tabs>
                <w:tab w:val="left" w:pos="1134"/>
              </w:tabs>
              <w:snapToGrid w:val="0"/>
              <w:jc w:val="both"/>
              <w:rPr>
                <w:rFonts w:ascii="Lato" w:hAnsi="Lato" w:cs="Estrangelo Edessa"/>
                <w:sz w:val="20"/>
              </w:rPr>
            </w:pPr>
            <w:r w:rsidRPr="005B6C7A">
              <w:rPr>
                <w:rFonts w:ascii="Lato" w:hAnsi="Lato" w:cs="Estrangelo Edessa"/>
                <w:sz w:val="20"/>
              </w:rPr>
              <w:t>The EVD project Coordinator will be the lead S</w:t>
            </w:r>
            <w:bookmarkStart w:id="0" w:name="_GoBack"/>
            <w:bookmarkEnd w:id="0"/>
            <w:r w:rsidRPr="005B6C7A">
              <w:rPr>
                <w:rFonts w:ascii="Lato" w:hAnsi="Lato" w:cs="Estrangelo Edessa"/>
                <w:sz w:val="20"/>
              </w:rPr>
              <w:t xml:space="preserve">CI focal point on all EVD response in the respective district, </w:t>
            </w:r>
            <w:proofErr w:type="gramStart"/>
            <w:r w:rsidRPr="005B6C7A">
              <w:rPr>
                <w:rFonts w:ascii="Lato" w:hAnsi="Lato" w:cs="Estrangelo Edessa"/>
                <w:sz w:val="20"/>
              </w:rPr>
              <w:t>The</w:t>
            </w:r>
            <w:proofErr w:type="gramEnd"/>
            <w:r w:rsidRPr="005B6C7A">
              <w:rPr>
                <w:rFonts w:ascii="Lato" w:hAnsi="Lato" w:cs="Estrangelo Edessa"/>
                <w:sz w:val="20"/>
              </w:rPr>
              <w:t xml:space="preserve"> post holder’s prime responsibility will be to operationalize the SCI District EVD response, work on the preparedness and response plan in close coordination with the District Taskforce (DTF) to achieve maximum preparedness and response capacity in the event of an EVD outbreak in their district. </w:t>
            </w:r>
          </w:p>
          <w:p w14:paraId="116014F7" w14:textId="77777777" w:rsidR="00C90C9C" w:rsidRPr="005B6C7A" w:rsidRDefault="00C90C9C" w:rsidP="006C2397">
            <w:pPr>
              <w:tabs>
                <w:tab w:val="left" w:pos="1134"/>
              </w:tabs>
              <w:snapToGrid w:val="0"/>
              <w:jc w:val="both"/>
              <w:rPr>
                <w:rFonts w:ascii="Lato" w:hAnsi="Lato" w:cs="Estrangelo Edessa"/>
                <w:sz w:val="20"/>
              </w:rPr>
            </w:pPr>
          </w:p>
          <w:p w14:paraId="2E110B2B" w14:textId="77777777" w:rsidR="00C90C9C" w:rsidRPr="005B6C7A" w:rsidRDefault="00C90C9C" w:rsidP="006C2397">
            <w:pPr>
              <w:tabs>
                <w:tab w:val="left" w:pos="1134"/>
              </w:tabs>
              <w:snapToGrid w:val="0"/>
              <w:jc w:val="both"/>
              <w:rPr>
                <w:rFonts w:ascii="Lato" w:hAnsi="Lato" w:cs="Estrangelo Edessa"/>
                <w:sz w:val="20"/>
              </w:rPr>
            </w:pPr>
            <w:r w:rsidRPr="005B6C7A">
              <w:rPr>
                <w:rFonts w:ascii="Lato" w:hAnsi="Lato" w:cs="Estrangelo Edessa"/>
                <w:sz w:val="20"/>
              </w:rPr>
              <w:t xml:space="preserve">EVD Project Coordinator will lead on the implementation of an effective response plan to contain and stop the outbreak. The Coordinator will accomplish this through close coordination and support to the DTF and supervision of SC responders. </w:t>
            </w:r>
          </w:p>
        </w:tc>
      </w:tr>
      <w:tr w:rsidR="00C90C9C" w:rsidRPr="005B6C7A" w14:paraId="6A650486" w14:textId="77777777" w:rsidTr="006C2397">
        <w:trPr>
          <w:trHeight w:val="512"/>
        </w:trPr>
        <w:tc>
          <w:tcPr>
            <w:tcW w:w="5000" w:type="pct"/>
            <w:gridSpan w:val="2"/>
            <w:tcBorders>
              <w:top w:val="single" w:sz="4" w:space="0" w:color="000000"/>
              <w:left w:val="single" w:sz="4" w:space="0" w:color="000000"/>
              <w:bottom w:val="single" w:sz="4" w:space="0" w:color="000000"/>
              <w:right w:val="single" w:sz="4" w:space="0" w:color="000000"/>
            </w:tcBorders>
          </w:tcPr>
          <w:p w14:paraId="40C10533" w14:textId="77777777" w:rsidR="00C90C9C" w:rsidRPr="005B6C7A" w:rsidRDefault="00C90C9C" w:rsidP="006C2397">
            <w:pPr>
              <w:tabs>
                <w:tab w:val="left" w:pos="2410"/>
              </w:tabs>
              <w:snapToGrid w:val="0"/>
              <w:rPr>
                <w:rFonts w:ascii="Lato" w:hAnsi="Lato" w:cs="Arial"/>
                <w:b/>
                <w:sz w:val="20"/>
              </w:rPr>
            </w:pPr>
            <w:r w:rsidRPr="005B6C7A">
              <w:rPr>
                <w:rFonts w:ascii="Lato" w:hAnsi="Lato" w:cs="Arial"/>
                <w:b/>
                <w:sz w:val="20"/>
              </w:rPr>
              <w:t xml:space="preserve">SCOPE OF ROLE: </w:t>
            </w:r>
          </w:p>
          <w:p w14:paraId="47F146D3" w14:textId="77777777" w:rsidR="00C90C9C" w:rsidRPr="005B6C7A" w:rsidRDefault="00C90C9C" w:rsidP="006C2397">
            <w:pPr>
              <w:tabs>
                <w:tab w:val="left" w:pos="2410"/>
              </w:tabs>
              <w:snapToGrid w:val="0"/>
              <w:rPr>
                <w:rFonts w:ascii="Lato" w:hAnsi="Lato" w:cs="Arial"/>
                <w:b/>
                <w:sz w:val="20"/>
              </w:rPr>
            </w:pPr>
          </w:p>
          <w:p w14:paraId="0E36E991" w14:textId="77777777" w:rsidR="00C90C9C" w:rsidRPr="005B6C7A" w:rsidRDefault="00C90C9C" w:rsidP="006C2397">
            <w:pPr>
              <w:tabs>
                <w:tab w:val="left" w:pos="5954"/>
              </w:tabs>
              <w:rPr>
                <w:rFonts w:ascii="Lato" w:hAnsi="Lato" w:cs="Arial"/>
                <w:b/>
                <w:sz w:val="20"/>
              </w:rPr>
            </w:pPr>
            <w:r w:rsidRPr="005B6C7A">
              <w:rPr>
                <w:rFonts w:ascii="Lato" w:hAnsi="Lato" w:cs="Arial"/>
                <w:b/>
                <w:sz w:val="20"/>
              </w:rPr>
              <w:t>Reports to: Regional Area Manager</w:t>
            </w:r>
          </w:p>
          <w:p w14:paraId="6BAB1C24" w14:textId="77777777" w:rsidR="00C90C9C" w:rsidRPr="005B6C7A" w:rsidRDefault="00C90C9C" w:rsidP="006C2397">
            <w:pPr>
              <w:rPr>
                <w:rFonts w:ascii="Lato" w:hAnsi="Lato" w:cs="Arial"/>
                <w:sz w:val="20"/>
              </w:rPr>
            </w:pPr>
            <w:r w:rsidRPr="005B6C7A">
              <w:rPr>
                <w:rFonts w:ascii="Lato" w:hAnsi="Lato" w:cs="Arial"/>
                <w:b/>
                <w:sz w:val="20"/>
              </w:rPr>
              <w:t>Dimensions:</w:t>
            </w:r>
            <w:r w:rsidRPr="005B6C7A">
              <w:rPr>
                <w:rFonts w:ascii="Lato" w:hAnsi="Lato" w:cs="Arial"/>
                <w:sz w:val="20"/>
              </w:rPr>
              <w:t xml:space="preserve"> District where SC office is located</w:t>
            </w:r>
          </w:p>
          <w:p w14:paraId="1E638153" w14:textId="77777777" w:rsidR="00C90C9C" w:rsidRPr="005B6C7A" w:rsidRDefault="00C90C9C" w:rsidP="006C2397">
            <w:pPr>
              <w:tabs>
                <w:tab w:val="left" w:pos="5954"/>
              </w:tabs>
              <w:rPr>
                <w:rFonts w:ascii="Lato" w:hAnsi="Lato" w:cs="Arial"/>
                <w:sz w:val="20"/>
              </w:rPr>
            </w:pPr>
          </w:p>
        </w:tc>
      </w:tr>
      <w:tr w:rsidR="00C90C9C" w:rsidRPr="005B6C7A" w14:paraId="0ED7514B" w14:textId="77777777" w:rsidTr="006C2397">
        <w:trPr>
          <w:trHeight w:val="512"/>
        </w:trPr>
        <w:tc>
          <w:tcPr>
            <w:tcW w:w="5000" w:type="pct"/>
            <w:gridSpan w:val="2"/>
            <w:tcBorders>
              <w:top w:val="single" w:sz="4" w:space="0" w:color="000000"/>
              <w:left w:val="single" w:sz="4" w:space="0" w:color="000000"/>
              <w:bottom w:val="single" w:sz="4" w:space="0" w:color="000000"/>
              <w:right w:val="single" w:sz="4" w:space="0" w:color="000000"/>
            </w:tcBorders>
          </w:tcPr>
          <w:p w14:paraId="406B6B6F" w14:textId="77777777" w:rsidR="00C90C9C" w:rsidRPr="005B6C7A" w:rsidRDefault="00C90C9C" w:rsidP="006C2397">
            <w:pPr>
              <w:tabs>
                <w:tab w:val="left" w:pos="5954"/>
              </w:tabs>
              <w:rPr>
                <w:rFonts w:ascii="Lato" w:hAnsi="Lato" w:cs="Arial"/>
                <w:b/>
                <w:sz w:val="20"/>
              </w:rPr>
            </w:pPr>
            <w:r w:rsidRPr="005B6C7A">
              <w:rPr>
                <w:rFonts w:ascii="Lato" w:hAnsi="Lato" w:cs="Arial"/>
                <w:b/>
                <w:sz w:val="20"/>
              </w:rPr>
              <w:t xml:space="preserve">Staff directly reporting to this post: </w:t>
            </w:r>
            <w:r w:rsidRPr="005B6C7A">
              <w:rPr>
                <w:rFonts w:ascii="Lato" w:hAnsi="Lato" w:cs="Arial"/>
                <w:sz w:val="20"/>
              </w:rPr>
              <w:t>Health Focal Point, Program officers</w:t>
            </w:r>
          </w:p>
          <w:p w14:paraId="74056A98" w14:textId="77777777" w:rsidR="00C90C9C" w:rsidRPr="005B6C7A" w:rsidRDefault="00C90C9C" w:rsidP="006C2397">
            <w:pPr>
              <w:tabs>
                <w:tab w:val="left" w:pos="2410"/>
              </w:tabs>
              <w:snapToGrid w:val="0"/>
              <w:rPr>
                <w:rFonts w:ascii="Lato" w:hAnsi="Lato" w:cs="Arial"/>
                <w:b/>
                <w:sz w:val="20"/>
              </w:rPr>
            </w:pPr>
          </w:p>
        </w:tc>
      </w:tr>
      <w:tr w:rsidR="00C90C9C" w:rsidRPr="005B6C7A" w14:paraId="1780BB69" w14:textId="77777777" w:rsidTr="006C2397">
        <w:trPr>
          <w:trHeight w:val="70"/>
        </w:trPr>
        <w:tc>
          <w:tcPr>
            <w:tcW w:w="5000" w:type="pct"/>
            <w:gridSpan w:val="2"/>
            <w:tcBorders>
              <w:top w:val="single" w:sz="4" w:space="0" w:color="000000"/>
              <w:left w:val="single" w:sz="4" w:space="0" w:color="000000"/>
              <w:right w:val="single" w:sz="4" w:space="0" w:color="000000"/>
            </w:tcBorders>
          </w:tcPr>
          <w:p w14:paraId="75565853" w14:textId="77777777" w:rsidR="00C90C9C" w:rsidRPr="005B6C7A" w:rsidRDefault="00C90C9C" w:rsidP="006C2397">
            <w:pPr>
              <w:ind w:left="38"/>
              <w:rPr>
                <w:rFonts w:ascii="Lato" w:hAnsi="Lato"/>
                <w:b/>
                <w:sz w:val="20"/>
              </w:rPr>
            </w:pPr>
            <w:r w:rsidRPr="005B6C7A">
              <w:rPr>
                <w:rFonts w:ascii="Lato" w:hAnsi="Lato"/>
                <w:b/>
                <w:sz w:val="20"/>
              </w:rPr>
              <w:t>KEY AREAS OF ACCOUNTABILITY:</w:t>
            </w:r>
          </w:p>
          <w:p w14:paraId="0C875D32" w14:textId="77777777" w:rsidR="00C90C9C" w:rsidRPr="005B6C7A" w:rsidRDefault="00C90C9C" w:rsidP="006C2397">
            <w:pPr>
              <w:ind w:left="38"/>
              <w:rPr>
                <w:rFonts w:ascii="Lato" w:hAnsi="Lato"/>
                <w:b/>
                <w:sz w:val="20"/>
              </w:rPr>
            </w:pPr>
          </w:p>
          <w:p w14:paraId="400EF026" w14:textId="77777777" w:rsidR="00C90C9C" w:rsidRPr="005B6C7A" w:rsidRDefault="00C90C9C" w:rsidP="006C2397">
            <w:pPr>
              <w:rPr>
                <w:rFonts w:ascii="Lato" w:hAnsi="Lato"/>
                <w:b/>
                <w:sz w:val="20"/>
              </w:rPr>
            </w:pPr>
            <w:r w:rsidRPr="005B6C7A">
              <w:rPr>
                <w:rFonts w:ascii="Lato" w:hAnsi="Lato"/>
                <w:b/>
                <w:sz w:val="20"/>
              </w:rPr>
              <w:t>Preparedness (50% work effort):</w:t>
            </w:r>
          </w:p>
          <w:p w14:paraId="181FC95C" w14:textId="77777777" w:rsidR="00C90C9C" w:rsidRPr="005B6C7A" w:rsidRDefault="00C90C9C" w:rsidP="00C90C9C">
            <w:pPr>
              <w:pStyle w:val="ListParagraph"/>
              <w:numPr>
                <w:ilvl w:val="0"/>
                <w:numId w:val="46"/>
              </w:numPr>
              <w:rPr>
                <w:rFonts w:ascii="Lato" w:hAnsi="Lato"/>
                <w:sz w:val="20"/>
                <w:szCs w:val="20"/>
              </w:rPr>
            </w:pPr>
            <w:r w:rsidRPr="005B6C7A">
              <w:rPr>
                <w:rFonts w:ascii="Lato" w:hAnsi="Lato"/>
                <w:sz w:val="20"/>
                <w:szCs w:val="20"/>
              </w:rPr>
              <w:t xml:space="preserve">Develops EVD </w:t>
            </w:r>
            <w:r w:rsidRPr="005B6C7A">
              <w:rPr>
                <w:rFonts w:ascii="Lato" w:hAnsi="Lato"/>
                <w:b/>
                <w:sz w:val="20"/>
                <w:szCs w:val="20"/>
              </w:rPr>
              <w:t>Preparedness</w:t>
            </w:r>
            <w:r w:rsidRPr="005B6C7A">
              <w:rPr>
                <w:rFonts w:ascii="Lato" w:hAnsi="Lato"/>
                <w:sz w:val="20"/>
                <w:szCs w:val="20"/>
              </w:rPr>
              <w:t xml:space="preserve"> plan in coordination with the DTF guided by a </w:t>
            </w:r>
            <w:r w:rsidRPr="005B6C7A">
              <w:rPr>
                <w:rFonts w:ascii="Lato" w:hAnsi="Lato"/>
                <w:b/>
                <w:sz w:val="20"/>
                <w:szCs w:val="20"/>
              </w:rPr>
              <w:t>comprehensive</w:t>
            </w:r>
            <w:r w:rsidRPr="005B6C7A">
              <w:rPr>
                <w:rFonts w:ascii="Lato" w:hAnsi="Lato"/>
                <w:sz w:val="20"/>
                <w:szCs w:val="20"/>
              </w:rPr>
              <w:t xml:space="preserve"> gap analysis including a detailed implementation plan, recruitment plan, procurement plan and distribution plans.</w:t>
            </w:r>
          </w:p>
          <w:p w14:paraId="167C82F3"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Attend and provide technical inputs in the </w:t>
            </w:r>
            <w:r w:rsidRPr="005B6C7A">
              <w:rPr>
                <w:rFonts w:ascii="Lato" w:hAnsi="Lato"/>
                <w:b/>
                <w:sz w:val="20"/>
                <w:szCs w:val="20"/>
              </w:rPr>
              <w:t>periodic</w:t>
            </w:r>
            <w:r w:rsidRPr="005B6C7A">
              <w:rPr>
                <w:rFonts w:ascii="Lato" w:hAnsi="Lato"/>
                <w:sz w:val="20"/>
                <w:szCs w:val="20"/>
              </w:rPr>
              <w:t xml:space="preserve"> DTF Coordination meetings.</w:t>
            </w:r>
          </w:p>
          <w:p w14:paraId="41B8646B"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Independently lead on the implementation of the SC </w:t>
            </w:r>
            <w:r w:rsidRPr="005B6C7A">
              <w:rPr>
                <w:rFonts w:ascii="Lato" w:hAnsi="Lato"/>
                <w:b/>
                <w:sz w:val="20"/>
                <w:szCs w:val="20"/>
              </w:rPr>
              <w:t>preparedness</w:t>
            </w:r>
            <w:r w:rsidRPr="005B6C7A">
              <w:rPr>
                <w:rFonts w:ascii="Lato" w:hAnsi="Lato"/>
                <w:sz w:val="20"/>
                <w:szCs w:val="20"/>
              </w:rPr>
              <w:t xml:space="preserve"> plan.</w:t>
            </w:r>
          </w:p>
          <w:p w14:paraId="59F122EE"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Coordinate with partners, ensuring </w:t>
            </w:r>
            <w:r w:rsidRPr="005B6C7A">
              <w:rPr>
                <w:rFonts w:ascii="Lato" w:hAnsi="Lato"/>
                <w:b/>
                <w:sz w:val="20"/>
                <w:szCs w:val="20"/>
              </w:rPr>
              <w:t>preparedness</w:t>
            </w:r>
            <w:r w:rsidRPr="005B6C7A">
              <w:rPr>
                <w:rFonts w:ascii="Lato" w:hAnsi="Lato"/>
                <w:sz w:val="20"/>
                <w:szCs w:val="20"/>
              </w:rPr>
              <w:t xml:space="preserve"> activities do not overlap.</w:t>
            </w:r>
          </w:p>
          <w:p w14:paraId="12D5D7EF"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Develop a detailed, effective and efficient work plan of </w:t>
            </w:r>
            <w:r w:rsidRPr="005B6C7A">
              <w:rPr>
                <w:rFonts w:ascii="Lato" w:hAnsi="Lato"/>
                <w:b/>
                <w:sz w:val="20"/>
                <w:szCs w:val="20"/>
              </w:rPr>
              <w:t>preparedness</w:t>
            </w:r>
            <w:r w:rsidRPr="005B6C7A">
              <w:rPr>
                <w:rFonts w:ascii="Lato" w:hAnsi="Lato"/>
                <w:sz w:val="20"/>
                <w:szCs w:val="20"/>
              </w:rPr>
              <w:t xml:space="preserve"> activities.</w:t>
            </w:r>
          </w:p>
          <w:p w14:paraId="30C9ACA3"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Ensure prepositioning of response supplies such as IPC and PPE materials, IEC materials, forms etc.</w:t>
            </w:r>
          </w:p>
          <w:p w14:paraId="43F0C7A0"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Regularly monitor, evaluate and report on the progress of implementation plans to the DTF and SC Project Manager.</w:t>
            </w:r>
          </w:p>
          <w:p w14:paraId="072719DF"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Follow the DRC outbreak reporting and evaluate increase of risk. Anticipate and act on increasing risks.</w:t>
            </w:r>
          </w:p>
          <w:p w14:paraId="02184433"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Ensure SC staff remain alert and vigilant at all time. </w:t>
            </w:r>
          </w:p>
          <w:p w14:paraId="77FD173D"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Inform SC staff about the EVD situation and activities in the district.</w:t>
            </w:r>
          </w:p>
          <w:p w14:paraId="437180A4" w14:textId="77777777" w:rsidR="00C90C9C" w:rsidRPr="005B6C7A" w:rsidRDefault="00C90C9C" w:rsidP="006C2397">
            <w:pPr>
              <w:rPr>
                <w:rFonts w:ascii="Lato" w:hAnsi="Lato"/>
                <w:sz w:val="20"/>
              </w:rPr>
            </w:pPr>
          </w:p>
          <w:p w14:paraId="7460D955" w14:textId="77777777" w:rsidR="00C90C9C" w:rsidRPr="005B6C7A" w:rsidRDefault="00C90C9C" w:rsidP="006C2397">
            <w:pPr>
              <w:rPr>
                <w:rFonts w:ascii="Lato" w:hAnsi="Lato"/>
                <w:b/>
                <w:sz w:val="20"/>
              </w:rPr>
            </w:pPr>
            <w:r w:rsidRPr="005B6C7A">
              <w:rPr>
                <w:rFonts w:ascii="Lato" w:hAnsi="Lato"/>
                <w:b/>
                <w:sz w:val="20"/>
              </w:rPr>
              <w:t>Response daily activities (100% work effort):</w:t>
            </w:r>
          </w:p>
          <w:p w14:paraId="427E9634"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Ready to respond 7 days a week.</w:t>
            </w:r>
          </w:p>
          <w:p w14:paraId="0D551A57"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Attend and provide technical inputs in the </w:t>
            </w:r>
            <w:r w:rsidRPr="005B6C7A">
              <w:rPr>
                <w:rFonts w:ascii="Lato" w:hAnsi="Lato"/>
                <w:b/>
                <w:sz w:val="20"/>
                <w:szCs w:val="20"/>
              </w:rPr>
              <w:t>daily</w:t>
            </w:r>
            <w:r w:rsidRPr="005B6C7A">
              <w:rPr>
                <w:rFonts w:ascii="Lato" w:hAnsi="Lato"/>
                <w:sz w:val="20"/>
                <w:szCs w:val="20"/>
              </w:rPr>
              <w:t xml:space="preserve"> DTF Coordination meetings.</w:t>
            </w:r>
          </w:p>
          <w:p w14:paraId="14E04018"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Support the DTF to evaluate, amend, and operationalize the DTF response plan.</w:t>
            </w:r>
          </w:p>
          <w:p w14:paraId="7A078CF1" w14:textId="77777777" w:rsidR="00C90C9C" w:rsidRPr="005B6C7A" w:rsidRDefault="00C90C9C" w:rsidP="00C90C9C">
            <w:pPr>
              <w:pStyle w:val="ListParagraph"/>
              <w:numPr>
                <w:ilvl w:val="0"/>
                <w:numId w:val="46"/>
              </w:numPr>
              <w:rPr>
                <w:rFonts w:ascii="Lato" w:hAnsi="Lato"/>
                <w:sz w:val="20"/>
                <w:szCs w:val="20"/>
              </w:rPr>
            </w:pPr>
            <w:r w:rsidRPr="005B6C7A">
              <w:rPr>
                <w:rFonts w:ascii="Lato" w:hAnsi="Lato"/>
                <w:sz w:val="20"/>
                <w:szCs w:val="20"/>
              </w:rPr>
              <w:t xml:space="preserve">Develops EVD </w:t>
            </w:r>
            <w:r w:rsidRPr="005B6C7A">
              <w:rPr>
                <w:rFonts w:ascii="Lato" w:hAnsi="Lato"/>
                <w:b/>
                <w:sz w:val="20"/>
                <w:szCs w:val="20"/>
              </w:rPr>
              <w:t>Response</w:t>
            </w:r>
            <w:r w:rsidRPr="005B6C7A">
              <w:rPr>
                <w:rFonts w:ascii="Lato" w:hAnsi="Lato"/>
                <w:sz w:val="20"/>
                <w:szCs w:val="20"/>
              </w:rPr>
              <w:t xml:space="preserve"> plan in coordination with the DTF guided by a </w:t>
            </w:r>
            <w:r w:rsidRPr="005B6C7A">
              <w:rPr>
                <w:rFonts w:ascii="Lato" w:hAnsi="Lato"/>
                <w:b/>
                <w:sz w:val="20"/>
                <w:szCs w:val="20"/>
              </w:rPr>
              <w:t>rapid</w:t>
            </w:r>
            <w:r w:rsidRPr="005B6C7A">
              <w:rPr>
                <w:rFonts w:ascii="Lato" w:hAnsi="Lato"/>
                <w:sz w:val="20"/>
                <w:szCs w:val="20"/>
              </w:rPr>
              <w:t xml:space="preserve"> gap analysis including a detailed implementation plan, recruitment plan, procurement plan and distribution plans.</w:t>
            </w:r>
          </w:p>
          <w:p w14:paraId="0EB6EA8C"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Independently lead on the implementation of the SC </w:t>
            </w:r>
            <w:r w:rsidRPr="005B6C7A">
              <w:rPr>
                <w:rFonts w:ascii="Lato" w:hAnsi="Lato"/>
                <w:b/>
                <w:sz w:val="20"/>
                <w:szCs w:val="20"/>
              </w:rPr>
              <w:t>response</w:t>
            </w:r>
            <w:r w:rsidRPr="005B6C7A">
              <w:rPr>
                <w:rFonts w:ascii="Lato" w:hAnsi="Lato"/>
                <w:sz w:val="20"/>
                <w:szCs w:val="20"/>
              </w:rPr>
              <w:t xml:space="preserve"> plan.</w:t>
            </w:r>
          </w:p>
          <w:p w14:paraId="1A50AD0A"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Coordinate with partners, ensuring </w:t>
            </w:r>
            <w:r w:rsidRPr="005B6C7A">
              <w:rPr>
                <w:rFonts w:ascii="Lato" w:hAnsi="Lato"/>
                <w:b/>
                <w:sz w:val="20"/>
                <w:szCs w:val="20"/>
              </w:rPr>
              <w:t>response</w:t>
            </w:r>
            <w:r w:rsidRPr="005B6C7A">
              <w:rPr>
                <w:rFonts w:ascii="Lato" w:hAnsi="Lato"/>
                <w:sz w:val="20"/>
                <w:szCs w:val="20"/>
              </w:rPr>
              <w:t xml:space="preserve"> activities do not overlap.</w:t>
            </w:r>
          </w:p>
          <w:p w14:paraId="240B2A9B"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Develop a detailed, effective and efficient work plan of </w:t>
            </w:r>
            <w:r w:rsidRPr="005B6C7A">
              <w:rPr>
                <w:rFonts w:ascii="Lato" w:hAnsi="Lato"/>
                <w:b/>
                <w:sz w:val="20"/>
                <w:szCs w:val="20"/>
              </w:rPr>
              <w:t>response</w:t>
            </w:r>
            <w:r w:rsidRPr="005B6C7A">
              <w:rPr>
                <w:rFonts w:ascii="Lato" w:hAnsi="Lato"/>
                <w:sz w:val="20"/>
                <w:szCs w:val="20"/>
              </w:rPr>
              <w:t xml:space="preserve"> activities.</w:t>
            </w:r>
          </w:p>
          <w:p w14:paraId="5B6E4B35"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 xml:space="preserve">Provide line management to the Health Focal Point and Program Officers. </w:t>
            </w:r>
          </w:p>
          <w:p w14:paraId="3148145C"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lastRenderedPageBreak/>
              <w:t xml:space="preserve">Regularly monitor, evaluate and report on the progress of implementation plans to the DTF and SC Project Manager. </w:t>
            </w:r>
          </w:p>
          <w:p w14:paraId="3541DAAD"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Coordinate IPC supplies donation and distribution with SC supply chain and DTF.</w:t>
            </w:r>
          </w:p>
          <w:p w14:paraId="3A6EDCBD"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Provide daily response updates and Sitrep inputs to the Ebola Project Manager.</w:t>
            </w:r>
          </w:p>
          <w:p w14:paraId="4A1719D9"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Support the MEAL Coordinator to updated the MEAL Plan and any other M&amp;E tools</w:t>
            </w:r>
          </w:p>
          <w:p w14:paraId="734775D7" w14:textId="77777777" w:rsidR="00C90C9C" w:rsidRPr="005B6C7A" w:rsidRDefault="00C90C9C" w:rsidP="00C90C9C">
            <w:pPr>
              <w:pStyle w:val="ListParagraph"/>
              <w:numPr>
                <w:ilvl w:val="0"/>
                <w:numId w:val="46"/>
              </w:numPr>
              <w:spacing w:after="0" w:line="240" w:lineRule="auto"/>
              <w:rPr>
                <w:rFonts w:ascii="Lato" w:hAnsi="Lato"/>
                <w:sz w:val="20"/>
                <w:szCs w:val="20"/>
              </w:rPr>
            </w:pPr>
            <w:r w:rsidRPr="005B6C7A">
              <w:rPr>
                <w:rFonts w:ascii="Lato" w:hAnsi="Lato"/>
                <w:sz w:val="20"/>
                <w:szCs w:val="20"/>
              </w:rPr>
              <w:t>Ensure proper budget monitoring for the location specific Budgets</w:t>
            </w:r>
          </w:p>
        </w:tc>
      </w:tr>
      <w:tr w:rsidR="00C90C9C" w:rsidRPr="005B6C7A" w14:paraId="2F5CD3B6" w14:textId="77777777" w:rsidTr="006C2397">
        <w:tc>
          <w:tcPr>
            <w:tcW w:w="5000" w:type="pct"/>
            <w:gridSpan w:val="2"/>
            <w:tcBorders>
              <w:top w:val="single" w:sz="4" w:space="0" w:color="auto"/>
              <w:left w:val="single" w:sz="4" w:space="0" w:color="auto"/>
              <w:bottom w:val="single" w:sz="4" w:space="0" w:color="auto"/>
              <w:right w:val="single" w:sz="4" w:space="0" w:color="auto"/>
            </w:tcBorders>
            <w:shd w:val="solid" w:color="000000" w:fill="auto"/>
            <w:hideMark/>
          </w:tcPr>
          <w:p w14:paraId="40A259D3" w14:textId="77777777" w:rsidR="00C90C9C" w:rsidRPr="005B6C7A" w:rsidRDefault="00C90C9C" w:rsidP="006C2397">
            <w:pPr>
              <w:spacing w:before="120" w:after="120"/>
              <w:rPr>
                <w:rFonts w:ascii="Lato" w:hAnsi="Lato"/>
                <w:sz w:val="20"/>
              </w:rPr>
            </w:pPr>
            <w:r w:rsidRPr="005B6C7A">
              <w:rPr>
                <w:rFonts w:ascii="Lato" w:hAnsi="Lato"/>
                <w:b/>
                <w:sz w:val="20"/>
              </w:rPr>
              <w:lastRenderedPageBreak/>
              <w:t>SKILLS AND BEHAVIORS (our Values in Practice)</w:t>
            </w:r>
          </w:p>
        </w:tc>
      </w:tr>
      <w:tr w:rsidR="00C90C9C" w:rsidRPr="005B6C7A" w14:paraId="06AB9832" w14:textId="77777777" w:rsidTr="006C2397">
        <w:tc>
          <w:tcPr>
            <w:tcW w:w="5000" w:type="pct"/>
            <w:gridSpan w:val="2"/>
            <w:tcBorders>
              <w:top w:val="single" w:sz="4" w:space="0" w:color="auto"/>
              <w:left w:val="single" w:sz="4" w:space="0" w:color="auto"/>
              <w:bottom w:val="single" w:sz="4" w:space="0" w:color="auto"/>
              <w:right w:val="single" w:sz="4" w:space="0" w:color="auto"/>
            </w:tcBorders>
            <w:hideMark/>
          </w:tcPr>
          <w:p w14:paraId="1732C1B7" w14:textId="77777777" w:rsidR="00C90C9C" w:rsidRPr="005B6C7A" w:rsidRDefault="00C90C9C" w:rsidP="006C2397">
            <w:pPr>
              <w:spacing w:before="120" w:after="120"/>
              <w:rPr>
                <w:rFonts w:ascii="Lato" w:hAnsi="Lato"/>
                <w:b/>
                <w:sz w:val="20"/>
              </w:rPr>
            </w:pPr>
            <w:r w:rsidRPr="005B6C7A">
              <w:rPr>
                <w:rFonts w:ascii="Lato" w:hAnsi="Lato"/>
                <w:b/>
                <w:sz w:val="20"/>
              </w:rPr>
              <w:t>Accountability:</w:t>
            </w:r>
          </w:p>
          <w:p w14:paraId="113E3FBB"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 xml:space="preserve">Holds </w:t>
            </w:r>
            <w:proofErr w:type="spellStart"/>
            <w:r w:rsidRPr="005B6C7A">
              <w:rPr>
                <w:rFonts w:ascii="Lato" w:hAnsi="Lato"/>
                <w:sz w:val="20"/>
              </w:rPr>
              <w:t>self accountable</w:t>
            </w:r>
            <w:proofErr w:type="spellEnd"/>
            <w:r w:rsidRPr="005B6C7A">
              <w:rPr>
                <w:rFonts w:ascii="Lato" w:hAnsi="Lato"/>
                <w:sz w:val="20"/>
              </w:rPr>
              <w:t xml:space="preserve"> for making decisions, managing resources efficiently, achieving and role </w:t>
            </w:r>
            <w:proofErr w:type="spellStart"/>
            <w:r w:rsidRPr="005B6C7A">
              <w:rPr>
                <w:rFonts w:ascii="Lato" w:hAnsi="Lato"/>
                <w:sz w:val="20"/>
              </w:rPr>
              <w:t>modeling</w:t>
            </w:r>
            <w:proofErr w:type="spellEnd"/>
            <w:r w:rsidRPr="005B6C7A">
              <w:rPr>
                <w:rFonts w:ascii="Lato" w:hAnsi="Lato"/>
                <w:sz w:val="20"/>
              </w:rPr>
              <w:t xml:space="preserve"> Save the Children values.</w:t>
            </w:r>
          </w:p>
          <w:p w14:paraId="1C1FAFE5"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tc>
      </w:tr>
      <w:tr w:rsidR="00C90C9C" w:rsidRPr="005B6C7A" w14:paraId="099EC6A9" w14:textId="77777777" w:rsidTr="006C2397">
        <w:tc>
          <w:tcPr>
            <w:tcW w:w="5000" w:type="pct"/>
            <w:gridSpan w:val="2"/>
            <w:tcBorders>
              <w:top w:val="single" w:sz="4" w:space="0" w:color="auto"/>
              <w:left w:val="single" w:sz="4" w:space="0" w:color="auto"/>
              <w:bottom w:val="single" w:sz="4" w:space="0" w:color="auto"/>
              <w:right w:val="single" w:sz="4" w:space="0" w:color="auto"/>
            </w:tcBorders>
            <w:hideMark/>
          </w:tcPr>
          <w:p w14:paraId="7FFA6BE2" w14:textId="77777777" w:rsidR="00C90C9C" w:rsidRPr="005B6C7A" w:rsidRDefault="00C90C9C" w:rsidP="006C2397">
            <w:pPr>
              <w:spacing w:before="120" w:after="120"/>
              <w:rPr>
                <w:rFonts w:ascii="Lato" w:hAnsi="Lato"/>
                <w:b/>
                <w:sz w:val="20"/>
              </w:rPr>
            </w:pPr>
            <w:r w:rsidRPr="005B6C7A">
              <w:rPr>
                <w:rFonts w:ascii="Lato" w:hAnsi="Lato"/>
                <w:b/>
                <w:sz w:val="20"/>
              </w:rPr>
              <w:t>Ambition:</w:t>
            </w:r>
          </w:p>
          <w:p w14:paraId="4509C65F"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Sets ambitious and challenging goals for themselves (and their team), takes responsibility for their own personal development and encourages others to do the same.</w:t>
            </w:r>
          </w:p>
          <w:p w14:paraId="230BFB5D"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Widely shares their personal vision for Save the Children, engages and motivates others.</w:t>
            </w:r>
          </w:p>
          <w:p w14:paraId="1DB6D1E4"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Future orientated, thinks strategically.</w:t>
            </w:r>
          </w:p>
        </w:tc>
      </w:tr>
      <w:tr w:rsidR="00C90C9C" w:rsidRPr="005B6C7A" w14:paraId="56EB4004" w14:textId="77777777" w:rsidTr="006C2397">
        <w:tc>
          <w:tcPr>
            <w:tcW w:w="5000" w:type="pct"/>
            <w:gridSpan w:val="2"/>
            <w:tcBorders>
              <w:top w:val="single" w:sz="4" w:space="0" w:color="auto"/>
              <w:left w:val="single" w:sz="4" w:space="0" w:color="auto"/>
              <w:bottom w:val="single" w:sz="4" w:space="0" w:color="auto"/>
              <w:right w:val="single" w:sz="4" w:space="0" w:color="auto"/>
            </w:tcBorders>
            <w:hideMark/>
          </w:tcPr>
          <w:p w14:paraId="2B380907" w14:textId="77777777" w:rsidR="00C90C9C" w:rsidRPr="005B6C7A" w:rsidRDefault="00C90C9C" w:rsidP="006C2397">
            <w:pPr>
              <w:spacing w:before="120" w:after="120"/>
              <w:rPr>
                <w:rFonts w:ascii="Lato" w:hAnsi="Lato"/>
                <w:b/>
                <w:sz w:val="20"/>
              </w:rPr>
            </w:pPr>
            <w:r w:rsidRPr="005B6C7A">
              <w:rPr>
                <w:rFonts w:ascii="Lato" w:hAnsi="Lato"/>
                <w:b/>
                <w:sz w:val="20"/>
              </w:rPr>
              <w:t>Collaboration:</w:t>
            </w:r>
          </w:p>
          <w:p w14:paraId="1FBF1DE6"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Builds and maintains effective relationships with their team, colleagues, Members and external partners and supporters.</w:t>
            </w:r>
          </w:p>
          <w:p w14:paraId="01EAB78E"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Values diversity, sees it as a source of competitive strength.</w:t>
            </w:r>
          </w:p>
          <w:p w14:paraId="24908280"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Approachable, good listener, easy to talk to.</w:t>
            </w:r>
          </w:p>
        </w:tc>
      </w:tr>
      <w:tr w:rsidR="00C90C9C" w:rsidRPr="005B6C7A" w14:paraId="0380928A" w14:textId="77777777" w:rsidTr="006C2397">
        <w:tc>
          <w:tcPr>
            <w:tcW w:w="5000" w:type="pct"/>
            <w:gridSpan w:val="2"/>
            <w:tcBorders>
              <w:top w:val="single" w:sz="4" w:space="0" w:color="auto"/>
              <w:left w:val="single" w:sz="4" w:space="0" w:color="auto"/>
              <w:bottom w:val="single" w:sz="4" w:space="0" w:color="auto"/>
              <w:right w:val="single" w:sz="4" w:space="0" w:color="auto"/>
            </w:tcBorders>
            <w:hideMark/>
          </w:tcPr>
          <w:p w14:paraId="1A03D04B" w14:textId="77777777" w:rsidR="00C90C9C" w:rsidRPr="005B6C7A" w:rsidRDefault="00C90C9C" w:rsidP="006C2397">
            <w:pPr>
              <w:spacing w:before="120" w:after="120"/>
              <w:rPr>
                <w:rFonts w:ascii="Lato" w:hAnsi="Lato"/>
                <w:b/>
                <w:sz w:val="20"/>
              </w:rPr>
            </w:pPr>
            <w:r w:rsidRPr="005B6C7A">
              <w:rPr>
                <w:rFonts w:ascii="Lato" w:hAnsi="Lato"/>
                <w:b/>
                <w:sz w:val="20"/>
              </w:rPr>
              <w:t>Creativity:</w:t>
            </w:r>
          </w:p>
          <w:p w14:paraId="1F5A83DF"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Develops and encourages new and innovative solutions.</w:t>
            </w:r>
          </w:p>
          <w:p w14:paraId="6E81C572"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Willing to take disciplined risks.</w:t>
            </w:r>
          </w:p>
        </w:tc>
      </w:tr>
      <w:tr w:rsidR="00C90C9C" w:rsidRPr="005B6C7A" w14:paraId="20786063" w14:textId="77777777" w:rsidTr="006C2397">
        <w:tc>
          <w:tcPr>
            <w:tcW w:w="5000" w:type="pct"/>
            <w:gridSpan w:val="2"/>
            <w:tcBorders>
              <w:top w:val="single" w:sz="4" w:space="0" w:color="auto"/>
              <w:left w:val="single" w:sz="4" w:space="0" w:color="auto"/>
              <w:bottom w:val="single" w:sz="4" w:space="0" w:color="auto"/>
              <w:right w:val="single" w:sz="4" w:space="0" w:color="auto"/>
            </w:tcBorders>
            <w:hideMark/>
          </w:tcPr>
          <w:p w14:paraId="76826FCD" w14:textId="77777777" w:rsidR="00C90C9C" w:rsidRPr="005B6C7A" w:rsidRDefault="00C90C9C" w:rsidP="006C2397">
            <w:pPr>
              <w:spacing w:before="120" w:after="120"/>
              <w:rPr>
                <w:rFonts w:ascii="Lato" w:hAnsi="Lato"/>
                <w:b/>
                <w:sz w:val="20"/>
              </w:rPr>
            </w:pPr>
            <w:r w:rsidRPr="005B6C7A">
              <w:rPr>
                <w:rFonts w:ascii="Lato" w:hAnsi="Lato"/>
                <w:b/>
                <w:sz w:val="20"/>
              </w:rPr>
              <w:t>Integrity:</w:t>
            </w:r>
          </w:p>
          <w:p w14:paraId="05080A1B" w14:textId="77777777" w:rsidR="00C90C9C" w:rsidRPr="005B6C7A" w:rsidRDefault="00C90C9C" w:rsidP="00C90C9C">
            <w:pPr>
              <w:numPr>
                <w:ilvl w:val="0"/>
                <w:numId w:val="45"/>
              </w:numPr>
              <w:spacing w:before="60" w:after="80"/>
              <w:rPr>
                <w:rFonts w:ascii="Lato" w:hAnsi="Lato"/>
                <w:sz w:val="20"/>
              </w:rPr>
            </w:pPr>
            <w:r w:rsidRPr="005B6C7A">
              <w:rPr>
                <w:rFonts w:ascii="Lato" w:hAnsi="Lato"/>
                <w:sz w:val="20"/>
              </w:rPr>
              <w:t>Honest, encourages openness and transparency.</w:t>
            </w:r>
          </w:p>
        </w:tc>
      </w:tr>
      <w:tr w:rsidR="00C90C9C" w:rsidRPr="005B6C7A" w14:paraId="0B55DD81" w14:textId="77777777" w:rsidTr="006C2397">
        <w:tc>
          <w:tcPr>
            <w:tcW w:w="5000" w:type="pct"/>
            <w:gridSpan w:val="2"/>
            <w:tcBorders>
              <w:top w:val="single" w:sz="4" w:space="0" w:color="auto"/>
              <w:left w:val="single" w:sz="4" w:space="0" w:color="auto"/>
              <w:bottom w:val="single" w:sz="4" w:space="0" w:color="auto"/>
              <w:right w:val="single" w:sz="4" w:space="0" w:color="auto"/>
            </w:tcBorders>
            <w:shd w:val="solid" w:color="000000" w:fill="auto"/>
            <w:hideMark/>
          </w:tcPr>
          <w:p w14:paraId="451680BE" w14:textId="77777777" w:rsidR="00C90C9C" w:rsidRPr="005B6C7A" w:rsidRDefault="00C90C9C" w:rsidP="006C2397">
            <w:pPr>
              <w:spacing w:before="100" w:beforeAutospacing="1" w:after="100" w:afterAutospacing="1"/>
              <w:rPr>
                <w:rFonts w:ascii="Lato" w:hAnsi="Lato"/>
                <w:sz w:val="20"/>
              </w:rPr>
            </w:pPr>
            <w:r w:rsidRPr="005B6C7A">
              <w:rPr>
                <w:rFonts w:ascii="Lato" w:hAnsi="Lato"/>
                <w:b/>
                <w:sz w:val="20"/>
              </w:rPr>
              <w:t>Occasional duties:</w:t>
            </w:r>
          </w:p>
        </w:tc>
      </w:tr>
      <w:tr w:rsidR="00C90C9C" w:rsidRPr="005B6C7A" w14:paraId="67D601DE" w14:textId="77777777" w:rsidTr="006C2397">
        <w:tc>
          <w:tcPr>
            <w:tcW w:w="5000" w:type="pct"/>
            <w:gridSpan w:val="2"/>
            <w:tcBorders>
              <w:top w:val="single" w:sz="4" w:space="0" w:color="auto"/>
              <w:left w:val="single" w:sz="4" w:space="0" w:color="auto"/>
              <w:bottom w:val="single" w:sz="4" w:space="0" w:color="auto"/>
              <w:right w:val="single" w:sz="4" w:space="0" w:color="auto"/>
            </w:tcBorders>
            <w:shd w:val="solid" w:color="000000" w:fill="auto"/>
            <w:hideMark/>
          </w:tcPr>
          <w:p w14:paraId="781F6797" w14:textId="77777777" w:rsidR="00C90C9C" w:rsidRPr="005B6C7A" w:rsidRDefault="00C90C9C" w:rsidP="006C2397">
            <w:pPr>
              <w:spacing w:before="100" w:beforeAutospacing="1" w:after="100" w:afterAutospacing="1"/>
              <w:rPr>
                <w:rFonts w:ascii="Lato" w:hAnsi="Lato"/>
                <w:b/>
                <w:sz w:val="20"/>
              </w:rPr>
            </w:pPr>
          </w:p>
        </w:tc>
      </w:tr>
      <w:tr w:rsidR="00C90C9C" w:rsidRPr="005B6C7A" w14:paraId="1896B665" w14:textId="77777777" w:rsidTr="006C2397">
        <w:tc>
          <w:tcPr>
            <w:tcW w:w="5000" w:type="pct"/>
            <w:gridSpan w:val="2"/>
            <w:tcBorders>
              <w:top w:val="single" w:sz="4" w:space="0" w:color="auto"/>
              <w:left w:val="single" w:sz="4" w:space="0" w:color="auto"/>
              <w:bottom w:val="single" w:sz="4" w:space="0" w:color="auto"/>
              <w:right w:val="single" w:sz="4" w:space="0" w:color="auto"/>
            </w:tcBorders>
            <w:hideMark/>
          </w:tcPr>
          <w:p w14:paraId="18127EC9" w14:textId="77777777" w:rsidR="00C90C9C" w:rsidRPr="005B6C7A" w:rsidRDefault="00C90C9C" w:rsidP="006C2397">
            <w:pPr>
              <w:jc w:val="both"/>
              <w:rPr>
                <w:rFonts w:ascii="Lato" w:hAnsi="Lato"/>
                <w:sz w:val="20"/>
              </w:rPr>
            </w:pPr>
            <w:r w:rsidRPr="005B6C7A">
              <w:rPr>
                <w:rFonts w:ascii="Lato" w:hAnsi="Lato"/>
                <w:sz w:val="20"/>
              </w:rPr>
              <w:t xml:space="preserve">Perform any other duties as may be assigned from time to time. </w:t>
            </w:r>
          </w:p>
        </w:tc>
      </w:tr>
      <w:tr w:rsidR="00C90C9C" w:rsidRPr="005B6C7A" w14:paraId="742815F6" w14:textId="77777777" w:rsidTr="006C2397">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cPr>
          <w:p w14:paraId="68DFFE35" w14:textId="77777777" w:rsidR="00C90C9C" w:rsidRPr="005B6C7A" w:rsidRDefault="00C90C9C" w:rsidP="006C2397">
            <w:pPr>
              <w:spacing w:before="120" w:after="120"/>
              <w:jc w:val="both"/>
              <w:rPr>
                <w:rFonts w:ascii="Lato" w:hAnsi="Lato"/>
                <w:sz w:val="20"/>
              </w:rPr>
            </w:pPr>
            <w:r w:rsidRPr="005B6C7A">
              <w:rPr>
                <w:rFonts w:ascii="Lato" w:hAnsi="Lato"/>
                <w:b/>
                <w:sz w:val="20"/>
              </w:rPr>
              <w:t>Academic background, experience and person specifications:</w:t>
            </w:r>
            <w:r w:rsidRPr="005B6C7A">
              <w:rPr>
                <w:rFonts w:ascii="Lato" w:hAnsi="Lato"/>
                <w:sz w:val="20"/>
              </w:rPr>
              <w:t xml:space="preserve"> </w:t>
            </w:r>
          </w:p>
        </w:tc>
      </w:tr>
      <w:tr w:rsidR="00C90C9C" w:rsidRPr="005B6C7A" w14:paraId="56B193AF" w14:textId="77777777" w:rsidTr="006C2397">
        <w:trPr>
          <w:trHeight w:val="512"/>
        </w:trPr>
        <w:tc>
          <w:tcPr>
            <w:tcW w:w="5000" w:type="pct"/>
            <w:gridSpan w:val="2"/>
            <w:tcBorders>
              <w:top w:val="single" w:sz="4" w:space="0" w:color="000000"/>
              <w:left w:val="single" w:sz="4" w:space="0" w:color="000000"/>
              <w:bottom w:val="single" w:sz="4" w:space="0" w:color="000000"/>
              <w:right w:val="single" w:sz="4" w:space="0" w:color="000000"/>
            </w:tcBorders>
          </w:tcPr>
          <w:p w14:paraId="40DF6EFC" w14:textId="77777777" w:rsidR="00C90C9C" w:rsidRPr="005B6C7A" w:rsidRDefault="00C90C9C" w:rsidP="006C2397">
            <w:pPr>
              <w:spacing w:before="120" w:after="120"/>
              <w:ind w:left="360"/>
              <w:jc w:val="both"/>
              <w:rPr>
                <w:rFonts w:ascii="Lato" w:hAnsi="Lato"/>
                <w:sz w:val="20"/>
              </w:rPr>
            </w:pPr>
          </w:p>
        </w:tc>
      </w:tr>
    </w:tbl>
    <w:p w14:paraId="225011D7" w14:textId="77777777" w:rsidR="00B83E89" w:rsidRPr="00C90C9C" w:rsidRDefault="00B83E89" w:rsidP="00C90C9C"/>
    <w:sectPr w:rsidR="00B83E89" w:rsidRPr="00C90C9C">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1E6F" w14:textId="77777777" w:rsidR="005C182B" w:rsidRDefault="005C182B">
      <w:r>
        <w:separator/>
      </w:r>
    </w:p>
  </w:endnote>
  <w:endnote w:type="continuationSeparator" w:id="0">
    <w:p w14:paraId="7CF0A21F" w14:textId="77777777" w:rsidR="005C182B" w:rsidRDefault="005C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43A64" w14:textId="77777777" w:rsidR="005C182B" w:rsidRDefault="005C182B">
      <w:r>
        <w:separator/>
      </w:r>
    </w:p>
  </w:footnote>
  <w:footnote w:type="continuationSeparator" w:id="0">
    <w:p w14:paraId="2E53B6EB" w14:textId="77777777" w:rsidR="005C182B" w:rsidRDefault="005C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738A" w14:textId="2B696A38" w:rsidR="003728AD" w:rsidRPr="00F5619F" w:rsidRDefault="009C6FD7"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drawing>
        <wp:anchor distT="0" distB="0" distL="114300" distR="114300" simplePos="0" relativeHeight="251657728" behindDoc="0" locked="0" layoutInCell="1" allowOverlap="1" wp14:anchorId="3B3AA977" wp14:editId="4C03087C">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3728AD" w:rsidRPr="00F5619F">
      <w:rPr>
        <w:rFonts w:ascii="Arial" w:hAnsi="Arial" w:cs="Arial"/>
        <w:b/>
        <w:smallCaps/>
        <w:sz w:val="22"/>
        <w:szCs w:val="22"/>
      </w:rPr>
      <w:t xml:space="preserve">SAVE THE CHILDREN INTERNATIONAL </w:t>
    </w:r>
  </w:p>
  <w:p w14:paraId="151348FB" w14:textId="77777777" w:rsidR="003728AD" w:rsidRPr="00F5619F" w:rsidRDefault="003728AD"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3728AD" w:rsidRPr="00770638" w:rsidRDefault="003728AD"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911EB"/>
    <w:multiLevelType w:val="hybridMultilevel"/>
    <w:tmpl w:val="0E22814C"/>
    <w:lvl w:ilvl="0" w:tplc="04090001">
      <w:start w:val="1"/>
      <w:numFmt w:val="bullet"/>
      <w:lvlText w:val=""/>
      <w:lvlJc w:val="left"/>
      <w:pPr>
        <w:tabs>
          <w:tab w:val="num" w:pos="360"/>
        </w:tabs>
        <w:ind w:left="360" w:hanging="360"/>
      </w:pPr>
      <w:rPr>
        <w:rFonts w:ascii="Symbol" w:hAnsi="Symbol" w:hint="default"/>
      </w:rPr>
    </w:lvl>
    <w:lvl w:ilvl="1" w:tplc="86E69036">
      <w:start w:val="1"/>
      <w:numFmt w:val="bullet"/>
      <w:lvlText w:val=""/>
      <w:lvlJc w:val="left"/>
      <w:pPr>
        <w:tabs>
          <w:tab w:val="num" w:pos="1512"/>
        </w:tabs>
        <w:ind w:left="1512" w:hanging="432"/>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423376"/>
    <w:multiLevelType w:val="hybridMultilevel"/>
    <w:tmpl w:val="6FCA1B0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1D78401A"/>
    <w:multiLevelType w:val="hybridMultilevel"/>
    <w:tmpl w:val="0C8A778C"/>
    <w:lvl w:ilvl="0" w:tplc="ABC676E0">
      <w:start w:val="1"/>
      <w:numFmt w:val="bullet"/>
      <w:lvlText w:val="•"/>
      <w:lvlJc w:val="left"/>
      <w:pPr>
        <w:tabs>
          <w:tab w:val="num" w:pos="360"/>
        </w:tabs>
        <w:ind w:left="360" w:hanging="360"/>
      </w:pPr>
      <w:rPr>
        <w:rFonts w:ascii="Times New Roman" w:hAnsi="Times New Roman" w:cs="Times New Roman" w:hint="default"/>
      </w:rPr>
    </w:lvl>
    <w:lvl w:ilvl="1" w:tplc="86E69036">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DF660FD"/>
    <w:multiLevelType w:val="hybridMultilevel"/>
    <w:tmpl w:val="3FB8DD78"/>
    <w:lvl w:ilvl="0" w:tplc="04090001">
      <w:start w:val="1"/>
      <w:numFmt w:val="bullet"/>
      <w:lvlText w:val=""/>
      <w:lvlJc w:val="left"/>
      <w:pPr>
        <w:tabs>
          <w:tab w:val="num" w:pos="360"/>
        </w:tabs>
        <w:ind w:left="360" w:hanging="360"/>
      </w:pPr>
      <w:rPr>
        <w:rFonts w:ascii="Symbol" w:hAnsi="Symbol" w:hint="default"/>
      </w:rPr>
    </w:lvl>
    <w:lvl w:ilvl="1" w:tplc="86E69036">
      <w:start w:val="1"/>
      <w:numFmt w:val="bullet"/>
      <w:lvlText w:val=""/>
      <w:lvlJc w:val="left"/>
      <w:pPr>
        <w:tabs>
          <w:tab w:val="num" w:pos="1512"/>
        </w:tabs>
        <w:ind w:left="1512" w:hanging="432"/>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6E9417E"/>
    <w:multiLevelType w:val="hybridMultilevel"/>
    <w:tmpl w:val="7DB0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2513B7"/>
    <w:multiLevelType w:val="hybridMultilevel"/>
    <w:tmpl w:val="74A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06DCC"/>
    <w:multiLevelType w:val="hybridMultilevel"/>
    <w:tmpl w:val="EEE219CE"/>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0"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AD108C"/>
    <w:multiLevelType w:val="hybridMultilevel"/>
    <w:tmpl w:val="E1BC9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FD2257"/>
    <w:multiLevelType w:val="hybridMultilevel"/>
    <w:tmpl w:val="3AA8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63AB4"/>
    <w:multiLevelType w:val="hybridMultilevel"/>
    <w:tmpl w:val="53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4684353"/>
    <w:multiLevelType w:val="hybridMultilevel"/>
    <w:tmpl w:val="1DD6D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7"/>
  </w:num>
  <w:num w:numId="3">
    <w:abstractNumId w:val="24"/>
  </w:num>
  <w:num w:numId="4">
    <w:abstractNumId w:val="0"/>
  </w:num>
  <w:num w:numId="5">
    <w:abstractNumId w:val="27"/>
  </w:num>
  <w:num w:numId="6">
    <w:abstractNumId w:val="12"/>
  </w:num>
  <w:num w:numId="7">
    <w:abstractNumId w:val="26"/>
  </w:num>
  <w:num w:numId="8">
    <w:abstractNumId w:val="15"/>
  </w:num>
  <w:num w:numId="9">
    <w:abstractNumId w:val="7"/>
  </w:num>
  <w:num w:numId="10">
    <w:abstractNumId w:val="20"/>
  </w:num>
  <w:num w:numId="11">
    <w:abstractNumId w:val="42"/>
  </w:num>
  <w:num w:numId="12">
    <w:abstractNumId w:val="18"/>
  </w:num>
  <w:num w:numId="13">
    <w:abstractNumId w:val="44"/>
  </w:num>
  <w:num w:numId="14">
    <w:abstractNumId w:val="22"/>
  </w:num>
  <w:num w:numId="15">
    <w:abstractNumId w:val="31"/>
  </w:num>
  <w:num w:numId="16">
    <w:abstractNumId w:val="23"/>
  </w:num>
  <w:num w:numId="17">
    <w:abstractNumId w:val="8"/>
  </w:num>
  <w:num w:numId="18">
    <w:abstractNumId w:val="43"/>
  </w:num>
  <w:num w:numId="19">
    <w:abstractNumId w:val="10"/>
  </w:num>
  <w:num w:numId="20">
    <w:abstractNumId w:val="6"/>
  </w:num>
  <w:num w:numId="21">
    <w:abstractNumId w:val="40"/>
  </w:num>
  <w:num w:numId="22">
    <w:abstractNumId w:val="35"/>
  </w:num>
  <w:num w:numId="23">
    <w:abstractNumId w:val="32"/>
  </w:num>
  <w:num w:numId="24">
    <w:abstractNumId w:val="45"/>
  </w:num>
  <w:num w:numId="25">
    <w:abstractNumId w:val="37"/>
  </w:num>
  <w:num w:numId="26">
    <w:abstractNumId w:val="16"/>
  </w:num>
  <w:num w:numId="27">
    <w:abstractNumId w:val="33"/>
  </w:num>
  <w:num w:numId="28">
    <w:abstractNumId w:val="9"/>
  </w:num>
  <w:num w:numId="29">
    <w:abstractNumId w:val="2"/>
  </w:num>
  <w:num w:numId="30">
    <w:abstractNumId w:val="3"/>
  </w:num>
  <w:num w:numId="31">
    <w:abstractNumId w:val="4"/>
  </w:num>
  <w:num w:numId="32">
    <w:abstractNumId w:val="5"/>
  </w:num>
  <w:num w:numId="33">
    <w:abstractNumId w:val="30"/>
  </w:num>
  <w:num w:numId="34">
    <w:abstractNumId w:val="29"/>
  </w:num>
  <w:num w:numId="35">
    <w:abstractNumId w:val="11"/>
  </w:num>
  <w:num w:numId="36">
    <w:abstractNumId w:val="41"/>
  </w:num>
  <w:num w:numId="37">
    <w:abstractNumId w:val="19"/>
  </w:num>
  <w:num w:numId="38">
    <w:abstractNumId w:val="1"/>
  </w:num>
  <w:num w:numId="39">
    <w:abstractNumId w:val="21"/>
  </w:num>
  <w:num w:numId="40">
    <w:abstractNumId w:val="13"/>
  </w:num>
  <w:num w:numId="41">
    <w:abstractNumId w:val="38"/>
  </w:num>
  <w:num w:numId="42">
    <w:abstractNumId w:val="28"/>
  </w:num>
  <w:num w:numId="43">
    <w:abstractNumId w:val="39"/>
  </w:num>
  <w:num w:numId="44">
    <w:abstractNumId w:val="36"/>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771A4"/>
    <w:rsid w:val="00091A58"/>
    <w:rsid w:val="00092DD0"/>
    <w:rsid w:val="000A0163"/>
    <w:rsid w:val="000A640E"/>
    <w:rsid w:val="000B2430"/>
    <w:rsid w:val="000D5429"/>
    <w:rsid w:val="000E09C6"/>
    <w:rsid w:val="000E7172"/>
    <w:rsid w:val="00113841"/>
    <w:rsid w:val="001152AB"/>
    <w:rsid w:val="0015099B"/>
    <w:rsid w:val="0015532E"/>
    <w:rsid w:val="00174203"/>
    <w:rsid w:val="0017754D"/>
    <w:rsid w:val="00183B33"/>
    <w:rsid w:val="00197A5F"/>
    <w:rsid w:val="001A33DD"/>
    <w:rsid w:val="001A5FDB"/>
    <w:rsid w:val="001B0E04"/>
    <w:rsid w:val="001B2A90"/>
    <w:rsid w:val="001B461D"/>
    <w:rsid w:val="001D1F88"/>
    <w:rsid w:val="001E3518"/>
    <w:rsid w:val="001E490D"/>
    <w:rsid w:val="00203171"/>
    <w:rsid w:val="002065ED"/>
    <w:rsid w:val="00212FC3"/>
    <w:rsid w:val="00225770"/>
    <w:rsid w:val="00255049"/>
    <w:rsid w:val="00267F7F"/>
    <w:rsid w:val="00287B36"/>
    <w:rsid w:val="00290500"/>
    <w:rsid w:val="002916E8"/>
    <w:rsid w:val="00296425"/>
    <w:rsid w:val="00297EEF"/>
    <w:rsid w:val="002B21C3"/>
    <w:rsid w:val="002D4A35"/>
    <w:rsid w:val="002E170D"/>
    <w:rsid w:val="002E34C0"/>
    <w:rsid w:val="00324580"/>
    <w:rsid w:val="0032636E"/>
    <w:rsid w:val="00336968"/>
    <w:rsid w:val="00341E13"/>
    <w:rsid w:val="003728AD"/>
    <w:rsid w:val="00382DCB"/>
    <w:rsid w:val="003B081D"/>
    <w:rsid w:val="003B2EB5"/>
    <w:rsid w:val="003B43E6"/>
    <w:rsid w:val="003C0A7E"/>
    <w:rsid w:val="003D4E5E"/>
    <w:rsid w:val="00400E2A"/>
    <w:rsid w:val="00407466"/>
    <w:rsid w:val="00416FB8"/>
    <w:rsid w:val="00421209"/>
    <w:rsid w:val="00434D92"/>
    <w:rsid w:val="00456024"/>
    <w:rsid w:val="00457479"/>
    <w:rsid w:val="004757CF"/>
    <w:rsid w:val="00480895"/>
    <w:rsid w:val="00481AF2"/>
    <w:rsid w:val="00482382"/>
    <w:rsid w:val="00483CC9"/>
    <w:rsid w:val="004852D8"/>
    <w:rsid w:val="00493703"/>
    <w:rsid w:val="004B2994"/>
    <w:rsid w:val="004C2411"/>
    <w:rsid w:val="004C3FFF"/>
    <w:rsid w:val="004C44EA"/>
    <w:rsid w:val="004E2B71"/>
    <w:rsid w:val="00502CDE"/>
    <w:rsid w:val="00506012"/>
    <w:rsid w:val="00514D77"/>
    <w:rsid w:val="00516CD8"/>
    <w:rsid w:val="00520EAC"/>
    <w:rsid w:val="005358D9"/>
    <w:rsid w:val="00543A17"/>
    <w:rsid w:val="00545BCA"/>
    <w:rsid w:val="00546E57"/>
    <w:rsid w:val="00553DD2"/>
    <w:rsid w:val="00553DE4"/>
    <w:rsid w:val="00556B70"/>
    <w:rsid w:val="005602C8"/>
    <w:rsid w:val="00586599"/>
    <w:rsid w:val="005C182B"/>
    <w:rsid w:val="005D08E0"/>
    <w:rsid w:val="005D41F6"/>
    <w:rsid w:val="005E35FA"/>
    <w:rsid w:val="005F161F"/>
    <w:rsid w:val="00601D69"/>
    <w:rsid w:val="00604F2E"/>
    <w:rsid w:val="006171BF"/>
    <w:rsid w:val="006224AD"/>
    <w:rsid w:val="00624CD4"/>
    <w:rsid w:val="00640C69"/>
    <w:rsid w:val="00646D27"/>
    <w:rsid w:val="00647D3A"/>
    <w:rsid w:val="00652A42"/>
    <w:rsid w:val="0069034A"/>
    <w:rsid w:val="006934BA"/>
    <w:rsid w:val="00697BD1"/>
    <w:rsid w:val="006A0B3E"/>
    <w:rsid w:val="006A391E"/>
    <w:rsid w:val="006D3CEE"/>
    <w:rsid w:val="006D656D"/>
    <w:rsid w:val="006D7BC5"/>
    <w:rsid w:val="006F46C2"/>
    <w:rsid w:val="00713C21"/>
    <w:rsid w:val="0072183D"/>
    <w:rsid w:val="007328F1"/>
    <w:rsid w:val="007422C7"/>
    <w:rsid w:val="00743D76"/>
    <w:rsid w:val="00752276"/>
    <w:rsid w:val="00756550"/>
    <w:rsid w:val="00762004"/>
    <w:rsid w:val="00770638"/>
    <w:rsid w:val="007770CA"/>
    <w:rsid w:val="007830B1"/>
    <w:rsid w:val="007B47F6"/>
    <w:rsid w:val="007D26DC"/>
    <w:rsid w:val="007D3755"/>
    <w:rsid w:val="007D6A0F"/>
    <w:rsid w:val="007E7C2A"/>
    <w:rsid w:val="007F0E5A"/>
    <w:rsid w:val="007F13A8"/>
    <w:rsid w:val="007F3ECE"/>
    <w:rsid w:val="007F729D"/>
    <w:rsid w:val="00805BE2"/>
    <w:rsid w:val="0081457A"/>
    <w:rsid w:val="008178C0"/>
    <w:rsid w:val="00822219"/>
    <w:rsid w:val="008264D8"/>
    <w:rsid w:val="00850C04"/>
    <w:rsid w:val="0088006A"/>
    <w:rsid w:val="00896CA7"/>
    <w:rsid w:val="008A071A"/>
    <w:rsid w:val="008A1FC2"/>
    <w:rsid w:val="008C5A62"/>
    <w:rsid w:val="008D506F"/>
    <w:rsid w:val="008E0E14"/>
    <w:rsid w:val="0090541F"/>
    <w:rsid w:val="00920C0C"/>
    <w:rsid w:val="00920E86"/>
    <w:rsid w:val="00920FDB"/>
    <w:rsid w:val="00921058"/>
    <w:rsid w:val="00922C37"/>
    <w:rsid w:val="00927BE8"/>
    <w:rsid w:val="009356CE"/>
    <w:rsid w:val="009376FF"/>
    <w:rsid w:val="00947FE6"/>
    <w:rsid w:val="009547DB"/>
    <w:rsid w:val="00964A68"/>
    <w:rsid w:val="0098416F"/>
    <w:rsid w:val="00984B86"/>
    <w:rsid w:val="00985E58"/>
    <w:rsid w:val="009C0ABD"/>
    <w:rsid w:val="009C17CE"/>
    <w:rsid w:val="009C6FD7"/>
    <w:rsid w:val="009D22D1"/>
    <w:rsid w:val="009D2BAF"/>
    <w:rsid w:val="009E04EA"/>
    <w:rsid w:val="009E3F2E"/>
    <w:rsid w:val="00A449FC"/>
    <w:rsid w:val="00A50785"/>
    <w:rsid w:val="00A56833"/>
    <w:rsid w:val="00A62515"/>
    <w:rsid w:val="00A6746E"/>
    <w:rsid w:val="00A7067F"/>
    <w:rsid w:val="00A86C93"/>
    <w:rsid w:val="00A9158C"/>
    <w:rsid w:val="00A96974"/>
    <w:rsid w:val="00AA77CC"/>
    <w:rsid w:val="00AB2748"/>
    <w:rsid w:val="00AB2CE5"/>
    <w:rsid w:val="00AB5A5C"/>
    <w:rsid w:val="00AC7F69"/>
    <w:rsid w:val="00AD38C8"/>
    <w:rsid w:val="00AD6084"/>
    <w:rsid w:val="00B04818"/>
    <w:rsid w:val="00B109CA"/>
    <w:rsid w:val="00B14F8E"/>
    <w:rsid w:val="00B21B76"/>
    <w:rsid w:val="00B21D32"/>
    <w:rsid w:val="00B51251"/>
    <w:rsid w:val="00B5365E"/>
    <w:rsid w:val="00B573A9"/>
    <w:rsid w:val="00B830C1"/>
    <w:rsid w:val="00B83E89"/>
    <w:rsid w:val="00B84E72"/>
    <w:rsid w:val="00B85F11"/>
    <w:rsid w:val="00B86B93"/>
    <w:rsid w:val="00B9157F"/>
    <w:rsid w:val="00BA2A12"/>
    <w:rsid w:val="00BC471B"/>
    <w:rsid w:val="00BE556E"/>
    <w:rsid w:val="00BE5DE6"/>
    <w:rsid w:val="00C13528"/>
    <w:rsid w:val="00C15D29"/>
    <w:rsid w:val="00C21E23"/>
    <w:rsid w:val="00C34EA2"/>
    <w:rsid w:val="00C61C6F"/>
    <w:rsid w:val="00C6257E"/>
    <w:rsid w:val="00C71F41"/>
    <w:rsid w:val="00C82E63"/>
    <w:rsid w:val="00C87E2B"/>
    <w:rsid w:val="00C90C9C"/>
    <w:rsid w:val="00C95100"/>
    <w:rsid w:val="00C978E6"/>
    <w:rsid w:val="00C979F0"/>
    <w:rsid w:val="00CA3D46"/>
    <w:rsid w:val="00CB20F1"/>
    <w:rsid w:val="00CD5EA8"/>
    <w:rsid w:val="00CE502B"/>
    <w:rsid w:val="00D05DAD"/>
    <w:rsid w:val="00D14D3F"/>
    <w:rsid w:val="00D26C4F"/>
    <w:rsid w:val="00D329A6"/>
    <w:rsid w:val="00D33A59"/>
    <w:rsid w:val="00D42548"/>
    <w:rsid w:val="00D428AF"/>
    <w:rsid w:val="00D43470"/>
    <w:rsid w:val="00D5085F"/>
    <w:rsid w:val="00D520E4"/>
    <w:rsid w:val="00D6352B"/>
    <w:rsid w:val="00D64C59"/>
    <w:rsid w:val="00DB49BD"/>
    <w:rsid w:val="00DD0CED"/>
    <w:rsid w:val="00DF31B1"/>
    <w:rsid w:val="00E00750"/>
    <w:rsid w:val="00E03B54"/>
    <w:rsid w:val="00E14DF1"/>
    <w:rsid w:val="00E2250C"/>
    <w:rsid w:val="00E22EA8"/>
    <w:rsid w:val="00E510EB"/>
    <w:rsid w:val="00E53475"/>
    <w:rsid w:val="00E668EA"/>
    <w:rsid w:val="00E722A3"/>
    <w:rsid w:val="00E760A1"/>
    <w:rsid w:val="00E77359"/>
    <w:rsid w:val="00E811D0"/>
    <w:rsid w:val="00E83956"/>
    <w:rsid w:val="00E95005"/>
    <w:rsid w:val="00E9773E"/>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0AE7"/>
    <w:rsid w:val="00F523B3"/>
    <w:rsid w:val="00F55B51"/>
    <w:rsid w:val="00F5619F"/>
    <w:rsid w:val="00F66CE8"/>
    <w:rsid w:val="00F706C7"/>
    <w:rsid w:val="00F72F78"/>
    <w:rsid w:val="00F73DCC"/>
    <w:rsid w:val="00F810FA"/>
    <w:rsid w:val="00F9086D"/>
    <w:rsid w:val="00FB0A6F"/>
    <w:rsid w:val="00FC03CC"/>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link w:val="ListParagraphChar"/>
    <w:qFormat/>
    <w:rsid w:val="001152AB"/>
    <w:pPr>
      <w:spacing w:after="200" w:line="276" w:lineRule="auto"/>
      <w:ind w:left="720"/>
      <w:contextualSpacing/>
    </w:pPr>
    <w:rPr>
      <w:rFonts w:ascii="Calibri" w:hAnsi="Calibri"/>
      <w:szCs w:val="22"/>
      <w:lang w:val="en-US"/>
    </w:rPr>
  </w:style>
  <w:style w:type="character" w:customStyle="1" w:styleId="ListParagraphChar">
    <w:name w:val="List Paragraph Char"/>
    <w:link w:val="ListParagraph"/>
    <w:uiPriority w:val="34"/>
    <w:locked/>
    <w:rsid w:val="001152AB"/>
    <w:rPr>
      <w:rFonts w:ascii="Calibri" w:hAnsi="Calibri"/>
      <w:sz w:val="24"/>
      <w:szCs w:val="22"/>
      <w:lang w:val="en-US" w:eastAsia="en-US"/>
    </w:rPr>
  </w:style>
  <w:style w:type="paragraph" w:styleId="NoSpacing">
    <w:name w:val="No Spacing"/>
    <w:uiPriority w:val="1"/>
    <w:qFormat/>
    <w:rsid w:val="00336968"/>
    <w:rPr>
      <w:sz w:val="24"/>
      <w:szCs w:val="24"/>
      <w:lang w:val="en-US" w:eastAsia="en-US"/>
    </w:rPr>
  </w:style>
  <w:style w:type="character" w:styleId="Emphasis">
    <w:name w:val="Emphasis"/>
    <w:qFormat/>
    <w:rsid w:val="009C6FD7"/>
    <w:rPr>
      <w:i/>
      <w:iCs/>
    </w:rPr>
  </w:style>
  <w:style w:type="paragraph" w:customStyle="1" w:styleId="Default">
    <w:name w:val="Default"/>
    <w:rsid w:val="009C6FD7"/>
    <w:pPr>
      <w:autoSpaceDE w:val="0"/>
      <w:autoSpaceDN w:val="0"/>
      <w:adjustRightInd w:val="0"/>
    </w:pPr>
    <w:rPr>
      <w:rFonts w:ascii="Gill Sans MT" w:eastAsia="Calibri" w:hAnsi="Gill Sans MT" w:cs="Gill Sans MT"/>
      <w:color w:val="000000"/>
      <w:sz w:val="24"/>
      <w:szCs w:val="24"/>
      <w:lang w:val="en-US" w:eastAsia="en-US"/>
    </w:rPr>
  </w:style>
  <w:style w:type="paragraph" w:customStyle="1" w:styleId="Pa13">
    <w:name w:val="Pa13"/>
    <w:basedOn w:val="Default"/>
    <w:next w:val="Default"/>
    <w:uiPriority w:val="99"/>
    <w:rsid w:val="009C6FD7"/>
    <w:pPr>
      <w:spacing w:line="221" w:lineRule="atLeast"/>
    </w:pPr>
    <w:rPr>
      <w:rFonts w:ascii="Gill Sans Std Light" w:eastAsia="Times New Roman" w:hAnsi="Gill Sans Std Light" w:cs="Times New Roman"/>
      <w:color w:val="auto"/>
    </w:rPr>
  </w:style>
  <w:style w:type="character" w:customStyle="1" w:styleId="A6">
    <w:name w:val="A6"/>
    <w:uiPriority w:val="99"/>
    <w:rsid w:val="009C6FD7"/>
    <w:rPr>
      <w:rFonts w:cs="Gill Sans Std Light"/>
      <w:color w:val="221E1F"/>
      <w:sz w:val="18"/>
      <w:szCs w:val="18"/>
    </w:rPr>
  </w:style>
  <w:style w:type="paragraph" w:customStyle="1" w:styleId="Pa18">
    <w:name w:val="Pa18"/>
    <w:basedOn w:val="Default"/>
    <w:next w:val="Default"/>
    <w:uiPriority w:val="99"/>
    <w:rsid w:val="009C6FD7"/>
    <w:pPr>
      <w:spacing w:line="221" w:lineRule="atLeast"/>
    </w:pPr>
    <w:rPr>
      <w:rFonts w:ascii="Gill Sans Std Light" w:eastAsia="Times New Roman" w:hAnsi="Gill Sans Std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898667354">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3451-0220-4FB3-B1A3-A2340052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Kayiira, Paul</cp:lastModifiedBy>
  <cp:revision>2</cp:revision>
  <cp:lastPrinted>2011-08-02T10:07:00Z</cp:lastPrinted>
  <dcterms:created xsi:type="dcterms:W3CDTF">2022-11-29T07:01:00Z</dcterms:created>
  <dcterms:modified xsi:type="dcterms:W3CDTF">2022-11-29T07:01:00Z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